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073" w14:textId="77777777" w:rsidR="00276F47" w:rsidRPr="007A6F06" w:rsidRDefault="0095784C" w:rsidP="00145FF8">
      <w:pPr>
        <w:pStyle w:val="Heading1"/>
        <w:spacing w:line="276" w:lineRule="auto"/>
        <w:ind w:left="2880" w:right="40"/>
        <w:rPr>
          <w:rFonts w:ascii="Avenir Next LT Pro" w:hAnsi="Avenir Next LT Pro"/>
          <w:sz w:val="28"/>
          <w:szCs w:val="28"/>
        </w:rPr>
      </w:pPr>
      <w:bookmarkStart w:id="0" w:name="_Hlk70597207"/>
      <w:r w:rsidRPr="007A6F06">
        <w:rPr>
          <w:rFonts w:ascii="Avenir Next LT Pro" w:hAnsi="Avenir Next LT Pro"/>
          <w:noProof/>
          <w:sz w:val="28"/>
          <w:szCs w:val="28"/>
        </w:rPr>
        <w:drawing>
          <wp:anchor distT="0" distB="0" distL="114300" distR="114300" simplePos="0" relativeHeight="251658240" behindDoc="1" locked="0" layoutInCell="1" allowOverlap="1" wp14:anchorId="77A195D5" wp14:editId="068E3E61">
            <wp:simplePos x="0" y="0"/>
            <wp:positionH relativeFrom="margin">
              <wp:align>left</wp:align>
            </wp:positionH>
            <wp:positionV relativeFrom="paragraph">
              <wp:posOffset>9525</wp:posOffset>
            </wp:positionV>
            <wp:extent cx="1838325" cy="129029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8024" cy="1332198"/>
                    </a:xfrm>
                    <a:prstGeom prst="rect">
                      <a:avLst/>
                    </a:prstGeom>
                  </pic:spPr>
                </pic:pic>
              </a:graphicData>
            </a:graphic>
            <wp14:sizeRelH relativeFrom="margin">
              <wp14:pctWidth>0</wp14:pctWidth>
            </wp14:sizeRelH>
            <wp14:sizeRelV relativeFrom="margin">
              <wp14:pctHeight>0</wp14:pctHeight>
            </wp14:sizeRelV>
          </wp:anchor>
        </w:drawing>
      </w:r>
      <w:r w:rsidR="00E34806" w:rsidRPr="007A6F06">
        <w:rPr>
          <w:rFonts w:ascii="Avenir Next LT Pro" w:hAnsi="Avenir Next LT Pro"/>
          <w:sz w:val="28"/>
          <w:szCs w:val="28"/>
        </w:rPr>
        <w:t>Village of Hampshire</w:t>
      </w:r>
    </w:p>
    <w:p w14:paraId="1B0973C2" w14:textId="6314A0E1" w:rsidR="00E34806" w:rsidRPr="007A6F06" w:rsidRDefault="002059F4" w:rsidP="00145FF8">
      <w:pPr>
        <w:pStyle w:val="Heading1"/>
        <w:spacing w:line="276" w:lineRule="auto"/>
        <w:ind w:left="2880" w:right="40"/>
        <w:rPr>
          <w:rFonts w:ascii="Avenir Next LT Pro" w:hAnsi="Avenir Next LT Pro"/>
          <w:sz w:val="22"/>
          <w:szCs w:val="22"/>
        </w:rPr>
      </w:pPr>
      <w:r w:rsidRPr="007A6F06">
        <w:rPr>
          <w:rFonts w:ascii="Avenir Next LT Pro" w:hAnsi="Avenir Next LT Pro"/>
          <w:sz w:val="22"/>
          <w:szCs w:val="22"/>
        </w:rPr>
        <w:t xml:space="preserve">Planning </w:t>
      </w:r>
      <w:r w:rsidR="00145FF8" w:rsidRPr="007A6F06">
        <w:rPr>
          <w:rFonts w:ascii="Avenir Next LT Pro" w:hAnsi="Avenir Next LT Pro"/>
          <w:sz w:val="22"/>
          <w:szCs w:val="22"/>
        </w:rPr>
        <w:t>&amp;</w:t>
      </w:r>
      <w:r w:rsidRPr="007A6F06">
        <w:rPr>
          <w:rFonts w:ascii="Avenir Next LT Pro" w:hAnsi="Avenir Next LT Pro"/>
          <w:sz w:val="22"/>
          <w:szCs w:val="22"/>
        </w:rPr>
        <w:t xml:space="preserve"> Zoning Commission Meeting</w:t>
      </w:r>
    </w:p>
    <w:p w14:paraId="54AA9F29" w14:textId="397B27EA" w:rsidR="00E34806" w:rsidRPr="007A6F06" w:rsidRDefault="002059F4" w:rsidP="00145FF8">
      <w:pPr>
        <w:tabs>
          <w:tab w:val="left" w:pos="9630"/>
        </w:tabs>
        <w:spacing w:line="276" w:lineRule="auto"/>
        <w:ind w:left="2880" w:right="40"/>
        <w:jc w:val="center"/>
        <w:rPr>
          <w:rFonts w:ascii="Avenir Next LT Pro" w:eastAsia="Calibri" w:hAnsi="Avenir Next LT Pro"/>
          <w:sz w:val="22"/>
          <w:szCs w:val="22"/>
        </w:rPr>
      </w:pPr>
      <w:r w:rsidRPr="007A6F06">
        <w:rPr>
          <w:rFonts w:ascii="Avenir Next LT Pro" w:eastAsia="Calibri" w:hAnsi="Avenir Next LT Pro"/>
          <w:sz w:val="22"/>
          <w:szCs w:val="22"/>
        </w:rPr>
        <w:t>Monday</w:t>
      </w:r>
      <w:r w:rsidR="00F660CE" w:rsidRPr="007A6F06">
        <w:rPr>
          <w:rFonts w:ascii="Avenir Next LT Pro" w:eastAsia="Calibri" w:hAnsi="Avenir Next LT Pro"/>
          <w:sz w:val="22"/>
          <w:szCs w:val="22"/>
        </w:rPr>
        <w:t xml:space="preserve">, </w:t>
      </w:r>
      <w:r w:rsidR="00597022">
        <w:rPr>
          <w:rFonts w:ascii="Avenir Next LT Pro" w:eastAsia="Calibri" w:hAnsi="Avenir Next LT Pro"/>
          <w:sz w:val="22"/>
          <w:szCs w:val="22"/>
        </w:rPr>
        <w:t>June</w:t>
      </w:r>
      <w:r w:rsidR="00F660CE" w:rsidRPr="007A6F06">
        <w:rPr>
          <w:rFonts w:ascii="Avenir Next LT Pro" w:eastAsia="Calibri" w:hAnsi="Avenir Next LT Pro"/>
          <w:sz w:val="22"/>
          <w:szCs w:val="22"/>
        </w:rPr>
        <w:t xml:space="preserve"> </w:t>
      </w:r>
      <w:r w:rsidR="00597022">
        <w:rPr>
          <w:rFonts w:ascii="Avenir Next LT Pro" w:eastAsia="Calibri" w:hAnsi="Avenir Next LT Pro"/>
          <w:sz w:val="22"/>
          <w:szCs w:val="22"/>
        </w:rPr>
        <w:t>13</w:t>
      </w:r>
      <w:r w:rsidR="00E34806" w:rsidRPr="007A6F06">
        <w:rPr>
          <w:rFonts w:ascii="Avenir Next LT Pro" w:eastAsia="Calibri" w:hAnsi="Avenir Next LT Pro"/>
          <w:sz w:val="22"/>
          <w:szCs w:val="22"/>
        </w:rPr>
        <w:t>, 202</w:t>
      </w:r>
      <w:r w:rsidR="00DF7D24" w:rsidRPr="007A6F06">
        <w:rPr>
          <w:rFonts w:ascii="Avenir Next LT Pro" w:eastAsia="Calibri" w:hAnsi="Avenir Next LT Pro"/>
          <w:sz w:val="22"/>
          <w:szCs w:val="22"/>
        </w:rPr>
        <w:t>2</w:t>
      </w:r>
      <w:r w:rsidR="00E34806" w:rsidRPr="007A6F06">
        <w:rPr>
          <w:rFonts w:ascii="Avenir Next LT Pro" w:eastAsia="Calibri" w:hAnsi="Avenir Next LT Pro"/>
          <w:sz w:val="22"/>
          <w:szCs w:val="22"/>
        </w:rPr>
        <w:t xml:space="preserve"> - 7:00 PM</w:t>
      </w:r>
    </w:p>
    <w:p w14:paraId="30A8BEE3" w14:textId="77777777" w:rsidR="00E34806" w:rsidRPr="007A6F06" w:rsidRDefault="00E34806" w:rsidP="00145FF8">
      <w:pPr>
        <w:tabs>
          <w:tab w:val="left" w:pos="9630"/>
        </w:tabs>
        <w:spacing w:line="276" w:lineRule="auto"/>
        <w:ind w:left="2880" w:right="40"/>
        <w:jc w:val="center"/>
        <w:rPr>
          <w:rFonts w:ascii="Avenir Next LT Pro" w:hAnsi="Avenir Next LT Pro"/>
          <w:sz w:val="22"/>
          <w:szCs w:val="22"/>
        </w:rPr>
      </w:pPr>
      <w:r w:rsidRPr="007A6F06">
        <w:rPr>
          <w:rFonts w:ascii="Avenir Next LT Pro" w:eastAsia="Calibri" w:hAnsi="Avenir Next LT Pro"/>
          <w:sz w:val="22"/>
          <w:szCs w:val="22"/>
        </w:rPr>
        <w:t>Hampshire Village</w:t>
      </w:r>
      <w:r w:rsidRPr="007A6F06">
        <w:rPr>
          <w:rFonts w:ascii="Avenir Next LT Pro" w:hAnsi="Avenir Next LT Pro"/>
          <w:sz w:val="22"/>
          <w:szCs w:val="22"/>
        </w:rPr>
        <w:t xml:space="preserve"> Hall – 234 S. State Street</w:t>
      </w:r>
    </w:p>
    <w:p w14:paraId="4D85C2AA" w14:textId="04CB1198" w:rsidR="00145FF8" w:rsidRPr="007A6F06" w:rsidRDefault="00145FF8" w:rsidP="00145FF8">
      <w:pPr>
        <w:spacing w:line="276" w:lineRule="auto"/>
        <w:ind w:right="40"/>
        <w:jc w:val="center"/>
        <w:rPr>
          <w:rFonts w:ascii="Avenir Next LT Pro" w:eastAsia="Calibri" w:hAnsi="Avenir Next LT Pro"/>
          <w:sz w:val="22"/>
          <w:szCs w:val="22"/>
        </w:rPr>
      </w:pPr>
    </w:p>
    <w:p w14:paraId="70892638" w14:textId="3F71A47B" w:rsidR="00145FF8" w:rsidRDefault="00E34806" w:rsidP="00145FF8">
      <w:pPr>
        <w:spacing w:line="360" w:lineRule="auto"/>
        <w:ind w:right="40"/>
        <w:jc w:val="center"/>
        <w:rPr>
          <w:rFonts w:ascii="Avenir Next LT Pro" w:eastAsia="Calibri" w:hAnsi="Avenir Next LT Pro"/>
          <w:sz w:val="28"/>
          <w:szCs w:val="28"/>
        </w:rPr>
      </w:pPr>
      <w:r w:rsidRPr="007A6F06">
        <w:rPr>
          <w:rFonts w:ascii="Avenir Next LT Pro" w:eastAsia="Calibri" w:hAnsi="Avenir Next LT Pro"/>
          <w:sz w:val="28"/>
          <w:szCs w:val="28"/>
        </w:rPr>
        <w:t>AGENDA</w:t>
      </w:r>
    </w:p>
    <w:bookmarkEnd w:id="0"/>
    <w:p w14:paraId="6A74F762" w14:textId="2B017886" w:rsidR="00241F6F" w:rsidRPr="007A6F06" w:rsidRDefault="0093608B" w:rsidP="00971FD0">
      <w:pPr>
        <w:pStyle w:val="Heading2"/>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Call to Order</w:t>
      </w:r>
    </w:p>
    <w:p w14:paraId="598800D0" w14:textId="4EA88518" w:rsidR="00241F6F" w:rsidRPr="007A6F06" w:rsidRDefault="0093608B"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Pledge of Allegiance</w:t>
      </w:r>
    </w:p>
    <w:p w14:paraId="3206D6F7" w14:textId="570E4A71" w:rsidR="00B26A3C" w:rsidRPr="007A6F06" w:rsidRDefault="00EC3EBD"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Roll Call</w:t>
      </w:r>
    </w:p>
    <w:p w14:paraId="73BCCF93" w14:textId="3F8BB248" w:rsidR="00845991" w:rsidRPr="007A6F06" w:rsidRDefault="0093608B"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Approval of Minutes </w:t>
      </w:r>
      <w:r w:rsidR="00202A02" w:rsidRPr="007A6F06">
        <w:rPr>
          <w:rFonts w:ascii="Avenir Next LT Pro" w:eastAsia="Calibri" w:hAnsi="Avenir Next LT Pro"/>
          <w:sz w:val="22"/>
          <w:szCs w:val="22"/>
        </w:rPr>
        <w:t xml:space="preserve">from </w:t>
      </w:r>
      <w:r w:rsidR="00597022">
        <w:rPr>
          <w:rFonts w:ascii="Avenir Next LT Pro" w:eastAsia="Calibri" w:hAnsi="Avenir Next LT Pro"/>
          <w:sz w:val="22"/>
          <w:szCs w:val="22"/>
        </w:rPr>
        <w:t>May</w:t>
      </w:r>
      <w:r w:rsidR="00AE3C44" w:rsidRPr="007A6F06">
        <w:rPr>
          <w:rFonts w:ascii="Avenir Next LT Pro" w:eastAsia="Calibri" w:hAnsi="Avenir Next LT Pro"/>
          <w:sz w:val="22"/>
          <w:szCs w:val="22"/>
        </w:rPr>
        <w:t xml:space="preserve"> </w:t>
      </w:r>
      <w:r w:rsidR="00597022">
        <w:rPr>
          <w:rFonts w:ascii="Avenir Next LT Pro" w:eastAsia="Calibri" w:hAnsi="Avenir Next LT Pro"/>
          <w:sz w:val="22"/>
          <w:szCs w:val="22"/>
        </w:rPr>
        <w:t>23</w:t>
      </w:r>
      <w:r w:rsidRPr="007A6F06">
        <w:rPr>
          <w:rFonts w:ascii="Avenir Next LT Pro" w:eastAsia="Calibri" w:hAnsi="Avenir Next LT Pro"/>
          <w:sz w:val="22"/>
          <w:szCs w:val="22"/>
        </w:rPr>
        <w:t>, 202</w:t>
      </w:r>
      <w:r w:rsidR="00C704DD" w:rsidRPr="007A6F06">
        <w:rPr>
          <w:rFonts w:ascii="Avenir Next LT Pro" w:eastAsia="Calibri" w:hAnsi="Avenir Next LT Pro"/>
          <w:sz w:val="22"/>
          <w:szCs w:val="22"/>
        </w:rPr>
        <w:t>2</w:t>
      </w:r>
    </w:p>
    <w:p w14:paraId="10DA70F5" w14:textId="72F76879" w:rsidR="00845991" w:rsidRDefault="00B26A3C"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New Business</w:t>
      </w:r>
    </w:p>
    <w:p w14:paraId="186FD40F" w14:textId="121AC4B7" w:rsidR="00FD231F" w:rsidRPr="007A6F06" w:rsidRDefault="00FD231F" w:rsidP="00FD231F">
      <w:pPr>
        <w:pStyle w:val="ListParagraph"/>
        <w:numPr>
          <w:ilvl w:val="1"/>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Hampshire 90 Logistics Park</w:t>
      </w:r>
    </w:p>
    <w:p w14:paraId="2C0AAEA8" w14:textId="0B4D64F0" w:rsidR="00FD231F" w:rsidRDefault="00FD231F" w:rsidP="00FD231F">
      <w:pPr>
        <w:pStyle w:val="ListParagraph"/>
        <w:numPr>
          <w:ilvl w:val="2"/>
          <w:numId w:val="7"/>
        </w:numPr>
        <w:spacing w:line="360" w:lineRule="auto"/>
        <w:rPr>
          <w:rFonts w:ascii="Avenir Next LT Pro" w:eastAsia="Calibri" w:hAnsi="Avenir Next LT Pro"/>
          <w:sz w:val="22"/>
          <w:szCs w:val="22"/>
        </w:rPr>
      </w:pPr>
      <w:r>
        <w:rPr>
          <w:rFonts w:ascii="Avenir Next LT Pro" w:eastAsia="Calibri" w:hAnsi="Avenir Next LT Pro"/>
          <w:sz w:val="22"/>
          <w:szCs w:val="22"/>
        </w:rPr>
        <w:t>A Motion to recommend the approval of a Variance to the Subdivision Regulations to allow for a cul-de-sac length of up to 1,200 feet in the Hampshire 90 Logistics Park</w:t>
      </w:r>
    </w:p>
    <w:p w14:paraId="161B3439" w14:textId="314B8094" w:rsidR="00FD231F" w:rsidRDefault="00FD231F" w:rsidP="00FD231F">
      <w:pPr>
        <w:pStyle w:val="ListParagraph"/>
        <w:numPr>
          <w:ilvl w:val="2"/>
          <w:numId w:val="7"/>
        </w:numPr>
        <w:spacing w:line="360" w:lineRule="auto"/>
        <w:rPr>
          <w:rFonts w:ascii="Avenir Next LT Pro" w:eastAsia="Calibri" w:hAnsi="Avenir Next LT Pro"/>
          <w:sz w:val="22"/>
          <w:szCs w:val="22"/>
        </w:rPr>
      </w:pPr>
      <w:r>
        <w:rPr>
          <w:rFonts w:ascii="Avenir Next LT Pro" w:eastAsia="Calibri" w:hAnsi="Avenir Next LT Pro"/>
          <w:sz w:val="22"/>
          <w:szCs w:val="22"/>
        </w:rPr>
        <w:t>A Motion to recommend the approval of a Variance to the Subdivision Regulations to allow for a minimum right-of-way for an industrial collector road of no less than 66 feet in the Hampshire 90 Logistics Park</w:t>
      </w:r>
    </w:p>
    <w:p w14:paraId="1E92B55B" w14:textId="55622743" w:rsidR="00FD231F" w:rsidRDefault="00FD231F" w:rsidP="00FD231F">
      <w:pPr>
        <w:pStyle w:val="ListParagraph"/>
        <w:numPr>
          <w:ilvl w:val="2"/>
          <w:numId w:val="7"/>
        </w:numPr>
        <w:spacing w:line="360" w:lineRule="auto"/>
        <w:rPr>
          <w:rFonts w:ascii="Avenir Next LT Pro" w:eastAsia="Calibri" w:hAnsi="Avenir Next LT Pro"/>
          <w:sz w:val="22"/>
          <w:szCs w:val="22"/>
        </w:rPr>
      </w:pPr>
      <w:r>
        <w:rPr>
          <w:rFonts w:ascii="Avenir Next LT Pro" w:eastAsia="Calibri" w:hAnsi="Avenir Next LT Pro"/>
          <w:sz w:val="22"/>
          <w:szCs w:val="22"/>
        </w:rPr>
        <w:t>A Motion to recommend the approval of a Variance to the Subdivision Regulations to allow for sidewalks on only one side of streets in the Hampshire 90 Logistics Park</w:t>
      </w:r>
    </w:p>
    <w:p w14:paraId="318919E5" w14:textId="3613F34B" w:rsidR="00B75221" w:rsidRDefault="00B75221" w:rsidP="00FD231F">
      <w:pPr>
        <w:pStyle w:val="ListParagraph"/>
        <w:numPr>
          <w:ilvl w:val="2"/>
          <w:numId w:val="7"/>
        </w:numPr>
        <w:spacing w:line="360" w:lineRule="auto"/>
        <w:rPr>
          <w:rFonts w:ascii="Avenir Next LT Pro" w:eastAsia="Calibri" w:hAnsi="Avenir Next LT Pro"/>
          <w:sz w:val="22"/>
          <w:szCs w:val="22"/>
        </w:rPr>
      </w:pPr>
      <w:r>
        <w:rPr>
          <w:rFonts w:ascii="Avenir Next LT Pro" w:eastAsia="Calibri" w:hAnsi="Avenir Next LT Pro"/>
          <w:sz w:val="22"/>
          <w:szCs w:val="22"/>
        </w:rPr>
        <w:t>A Public Hearing regarding the Final Plat of Subdivision for the Hampshire 90 Logistics Park</w:t>
      </w:r>
    </w:p>
    <w:p w14:paraId="15F6CBC4" w14:textId="2B16F87E" w:rsidR="007F3539" w:rsidRPr="007F3539" w:rsidRDefault="007F3539" w:rsidP="00FD231F">
      <w:pPr>
        <w:pStyle w:val="ListParagraph"/>
        <w:numPr>
          <w:ilvl w:val="2"/>
          <w:numId w:val="7"/>
        </w:numPr>
        <w:spacing w:line="360" w:lineRule="auto"/>
        <w:rPr>
          <w:rFonts w:ascii="Avenir Next LT Pro" w:eastAsia="Calibri" w:hAnsi="Avenir Next LT Pro"/>
          <w:sz w:val="22"/>
          <w:szCs w:val="22"/>
        </w:rPr>
      </w:pPr>
      <w:r w:rsidRPr="007A6F06">
        <w:rPr>
          <w:rFonts w:ascii="Avenir Next LT Pro" w:eastAsia="Calibri" w:hAnsi="Avenir Next LT Pro"/>
          <w:sz w:val="22"/>
          <w:szCs w:val="22"/>
        </w:rPr>
        <w:t>A</w:t>
      </w:r>
      <w:r>
        <w:rPr>
          <w:rFonts w:ascii="Avenir Next LT Pro" w:eastAsia="Calibri" w:hAnsi="Avenir Next LT Pro"/>
          <w:sz w:val="22"/>
          <w:szCs w:val="22"/>
        </w:rPr>
        <w:t xml:space="preserve"> Motion to recommend the approval of </w:t>
      </w:r>
      <w:r w:rsidR="00B75221">
        <w:rPr>
          <w:rFonts w:ascii="Avenir Next LT Pro" w:eastAsia="Calibri" w:hAnsi="Avenir Next LT Pro"/>
          <w:sz w:val="22"/>
          <w:szCs w:val="22"/>
        </w:rPr>
        <w:t xml:space="preserve">the </w:t>
      </w:r>
      <w:r>
        <w:rPr>
          <w:rFonts w:ascii="Avenir Next LT Pro" w:eastAsia="Calibri" w:hAnsi="Avenir Next LT Pro"/>
          <w:sz w:val="22"/>
          <w:szCs w:val="22"/>
        </w:rPr>
        <w:t>Final Plat of Subdivision for the Hampshire 90 Logistics Park conditional upon final engineering approval</w:t>
      </w:r>
    </w:p>
    <w:p w14:paraId="185C423D" w14:textId="3804837E" w:rsidR="00FD231F" w:rsidRDefault="00FD231F" w:rsidP="00435108">
      <w:pPr>
        <w:pStyle w:val="ListParagraph"/>
        <w:numPr>
          <w:ilvl w:val="1"/>
          <w:numId w:val="7"/>
        </w:numPr>
        <w:tabs>
          <w:tab w:val="left" w:pos="461"/>
        </w:tabs>
        <w:spacing w:line="360" w:lineRule="auto"/>
        <w:rPr>
          <w:rFonts w:ascii="Avenir Next LT Pro" w:eastAsia="Calibri" w:hAnsi="Avenir Next LT Pro"/>
          <w:sz w:val="22"/>
          <w:szCs w:val="22"/>
        </w:rPr>
      </w:pPr>
      <w:r>
        <w:rPr>
          <w:rFonts w:ascii="Avenir Next LT Pro" w:eastAsia="Calibri" w:hAnsi="Avenir Next LT Pro"/>
          <w:sz w:val="22"/>
          <w:szCs w:val="22"/>
        </w:rPr>
        <w:t>148 Washington Ave.</w:t>
      </w:r>
    </w:p>
    <w:p w14:paraId="1C0DB4AD" w14:textId="248D4000" w:rsidR="0082163F" w:rsidRPr="007A6F06" w:rsidRDefault="0082163F" w:rsidP="00FD231F">
      <w:pPr>
        <w:pStyle w:val="ListParagraph"/>
        <w:numPr>
          <w:ilvl w:val="2"/>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 Public Hearing </w:t>
      </w:r>
      <w:r w:rsidR="004E317E">
        <w:rPr>
          <w:rFonts w:ascii="Avenir Next LT Pro" w:eastAsia="Calibri" w:hAnsi="Avenir Next LT Pro"/>
          <w:sz w:val="22"/>
          <w:szCs w:val="22"/>
        </w:rPr>
        <w:t>regarding</w:t>
      </w:r>
      <w:r w:rsidRPr="007A6F06">
        <w:rPr>
          <w:rFonts w:ascii="Avenir Next LT Pro" w:eastAsia="Calibri" w:hAnsi="Avenir Next LT Pro"/>
          <w:sz w:val="22"/>
          <w:szCs w:val="22"/>
        </w:rPr>
        <w:t xml:space="preserve"> the proposed</w:t>
      </w:r>
      <w:r w:rsidR="00597022">
        <w:rPr>
          <w:rFonts w:ascii="Avenir Next LT Pro" w:eastAsia="Calibri" w:hAnsi="Avenir Next LT Pro"/>
          <w:sz w:val="22"/>
          <w:szCs w:val="22"/>
        </w:rPr>
        <w:t xml:space="preserve"> Rezoning </w:t>
      </w:r>
      <w:r w:rsidR="004E317E">
        <w:rPr>
          <w:rFonts w:ascii="Avenir Next LT Pro" w:eastAsia="Calibri" w:hAnsi="Avenir Next LT Pro"/>
          <w:sz w:val="22"/>
          <w:szCs w:val="22"/>
        </w:rPr>
        <w:t xml:space="preserve">and Variance </w:t>
      </w:r>
      <w:r w:rsidRPr="007A6F06">
        <w:rPr>
          <w:rFonts w:ascii="Avenir Next LT Pro" w:eastAsia="Calibri" w:hAnsi="Avenir Next LT Pro"/>
          <w:sz w:val="22"/>
          <w:szCs w:val="22"/>
        </w:rPr>
        <w:t xml:space="preserve">at </w:t>
      </w:r>
      <w:r w:rsidR="00597022">
        <w:rPr>
          <w:rFonts w:ascii="Avenir Next LT Pro" w:eastAsia="Calibri" w:hAnsi="Avenir Next LT Pro"/>
          <w:sz w:val="22"/>
          <w:szCs w:val="22"/>
        </w:rPr>
        <w:t>148 Washington Ave</w:t>
      </w:r>
      <w:r w:rsidRPr="007A6F06">
        <w:rPr>
          <w:rFonts w:ascii="Avenir Next LT Pro" w:eastAsia="Calibri" w:hAnsi="Avenir Next LT Pro"/>
          <w:sz w:val="22"/>
          <w:szCs w:val="22"/>
        </w:rPr>
        <w:t>.</w:t>
      </w:r>
    </w:p>
    <w:p w14:paraId="28CBDEB8" w14:textId="501D4B1F" w:rsidR="0084096E" w:rsidRPr="0084096E" w:rsidRDefault="0084096E" w:rsidP="00FD231F">
      <w:pPr>
        <w:pStyle w:val="ListParagraph"/>
        <w:numPr>
          <w:ilvl w:val="2"/>
          <w:numId w:val="7"/>
        </w:numPr>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 </w:t>
      </w:r>
      <w:r>
        <w:rPr>
          <w:rFonts w:ascii="Avenir Next LT Pro" w:eastAsia="Calibri" w:hAnsi="Avenir Next LT Pro"/>
          <w:sz w:val="22"/>
          <w:szCs w:val="22"/>
        </w:rPr>
        <w:t>Motion to recommend approval of Rezoning from B-1 Central Business District to B-3 Service Business District at 148 Washington Ave.</w:t>
      </w:r>
    </w:p>
    <w:p w14:paraId="5F54E356" w14:textId="3380576A" w:rsidR="00435108" w:rsidRPr="007A6F06" w:rsidRDefault="00435108" w:rsidP="00FD231F">
      <w:pPr>
        <w:pStyle w:val="ListParagraph"/>
        <w:numPr>
          <w:ilvl w:val="2"/>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 Motion to recommend the approval of a Variance </w:t>
      </w:r>
      <w:r w:rsidR="00597022">
        <w:rPr>
          <w:rFonts w:ascii="Avenir Next LT Pro" w:eastAsia="Calibri" w:hAnsi="Avenir Next LT Pro"/>
          <w:sz w:val="22"/>
          <w:szCs w:val="22"/>
        </w:rPr>
        <w:t xml:space="preserve">to the </w:t>
      </w:r>
      <w:r w:rsidR="007F3539">
        <w:rPr>
          <w:rFonts w:ascii="Avenir Next LT Pro" w:eastAsia="Calibri" w:hAnsi="Avenir Next LT Pro"/>
          <w:sz w:val="22"/>
          <w:szCs w:val="22"/>
        </w:rPr>
        <w:t>ten-foot</w:t>
      </w:r>
      <w:r w:rsidR="0084096E">
        <w:rPr>
          <w:rFonts w:ascii="Avenir Next LT Pro" w:eastAsia="Calibri" w:hAnsi="Avenir Next LT Pro"/>
          <w:sz w:val="22"/>
          <w:szCs w:val="22"/>
        </w:rPr>
        <w:t xml:space="preserve"> (10’) side</w:t>
      </w:r>
      <w:r w:rsidR="00597022">
        <w:rPr>
          <w:rFonts w:ascii="Avenir Next LT Pro" w:eastAsia="Calibri" w:hAnsi="Avenir Next LT Pro"/>
          <w:sz w:val="22"/>
          <w:szCs w:val="22"/>
        </w:rPr>
        <w:t xml:space="preserve"> yard setback </w:t>
      </w:r>
      <w:r w:rsidR="0084096E">
        <w:rPr>
          <w:rFonts w:ascii="Avenir Next LT Pro" w:eastAsia="Calibri" w:hAnsi="Avenir Next LT Pro"/>
          <w:sz w:val="22"/>
          <w:szCs w:val="22"/>
        </w:rPr>
        <w:t xml:space="preserve">to allow an accessory building no less than </w:t>
      </w:r>
      <w:r w:rsidR="00597022">
        <w:rPr>
          <w:rFonts w:ascii="Avenir Next LT Pro" w:eastAsia="Calibri" w:hAnsi="Avenir Next LT Pro"/>
          <w:sz w:val="22"/>
          <w:szCs w:val="22"/>
        </w:rPr>
        <w:t>five feet (5’)</w:t>
      </w:r>
      <w:r w:rsidR="0084096E">
        <w:rPr>
          <w:rFonts w:ascii="Avenir Next LT Pro" w:eastAsia="Calibri" w:hAnsi="Avenir Next LT Pro"/>
          <w:sz w:val="22"/>
          <w:szCs w:val="22"/>
        </w:rPr>
        <w:t xml:space="preserve"> from the side lot line</w:t>
      </w:r>
      <w:r w:rsidR="00597022">
        <w:rPr>
          <w:rFonts w:ascii="Avenir Next LT Pro" w:eastAsia="Calibri" w:hAnsi="Avenir Next LT Pro"/>
          <w:sz w:val="22"/>
          <w:szCs w:val="22"/>
        </w:rPr>
        <w:t xml:space="preserve"> at 148 Washington Ave.</w:t>
      </w:r>
    </w:p>
    <w:p w14:paraId="03564E39" w14:textId="77777777" w:rsidR="00FD231F" w:rsidRDefault="00FD231F" w:rsidP="00971FD0">
      <w:pPr>
        <w:pStyle w:val="ListParagraph"/>
        <w:numPr>
          <w:ilvl w:val="1"/>
          <w:numId w:val="7"/>
        </w:numPr>
        <w:spacing w:line="360" w:lineRule="auto"/>
        <w:rPr>
          <w:rFonts w:ascii="Avenir Next LT Pro" w:eastAsia="Calibri" w:hAnsi="Avenir Next LT Pro"/>
          <w:sz w:val="22"/>
          <w:szCs w:val="22"/>
        </w:rPr>
      </w:pPr>
      <w:r>
        <w:rPr>
          <w:rFonts w:ascii="Avenir Next LT Pro" w:eastAsia="Calibri" w:hAnsi="Avenir Next LT Pro"/>
          <w:sz w:val="22"/>
          <w:szCs w:val="22"/>
        </w:rPr>
        <w:t>Road Ranger</w:t>
      </w:r>
    </w:p>
    <w:p w14:paraId="000601EC" w14:textId="07B9F0C4" w:rsidR="00EC3EBD" w:rsidRPr="007A6F06" w:rsidRDefault="00A76852" w:rsidP="00FD231F">
      <w:pPr>
        <w:pStyle w:val="ListParagraph"/>
        <w:numPr>
          <w:ilvl w:val="2"/>
          <w:numId w:val="7"/>
        </w:numPr>
        <w:spacing w:line="360" w:lineRule="auto"/>
        <w:rPr>
          <w:rFonts w:ascii="Avenir Next LT Pro" w:eastAsia="Calibri" w:hAnsi="Avenir Next LT Pro"/>
          <w:sz w:val="22"/>
          <w:szCs w:val="22"/>
        </w:rPr>
      </w:pPr>
      <w:r w:rsidRPr="007A6F06">
        <w:rPr>
          <w:rFonts w:ascii="Avenir Next LT Pro" w:eastAsia="Calibri" w:hAnsi="Avenir Next LT Pro"/>
          <w:sz w:val="22"/>
          <w:szCs w:val="22"/>
        </w:rPr>
        <w:t>A</w:t>
      </w:r>
      <w:r w:rsidR="00597022">
        <w:rPr>
          <w:rFonts w:ascii="Avenir Next LT Pro" w:eastAsia="Calibri" w:hAnsi="Avenir Next LT Pro"/>
          <w:sz w:val="22"/>
          <w:szCs w:val="22"/>
        </w:rPr>
        <w:t xml:space="preserve"> Motion to recommend the approval of a Va</w:t>
      </w:r>
      <w:r w:rsidR="0084096E">
        <w:rPr>
          <w:rFonts w:ascii="Avenir Next LT Pro" w:eastAsia="Calibri" w:hAnsi="Avenir Next LT Pro"/>
          <w:sz w:val="22"/>
          <w:szCs w:val="22"/>
        </w:rPr>
        <w:t>riance of the Community Graphics Regulations to allow</w:t>
      </w:r>
      <w:r w:rsidR="007F3539">
        <w:rPr>
          <w:rFonts w:ascii="Avenir Next LT Pro" w:eastAsia="Calibri" w:hAnsi="Avenir Next LT Pro"/>
          <w:sz w:val="22"/>
          <w:szCs w:val="22"/>
        </w:rPr>
        <w:t xml:space="preserve"> for wall signs in number and sizes at 19N681 US Hwy 20</w:t>
      </w:r>
      <w:r w:rsidR="00EE6548">
        <w:rPr>
          <w:rFonts w:ascii="Avenir Next LT Pro" w:eastAsia="Calibri" w:hAnsi="Avenir Next LT Pro"/>
          <w:sz w:val="22"/>
          <w:szCs w:val="22"/>
        </w:rPr>
        <w:t xml:space="preserve"> </w:t>
      </w:r>
      <w:r w:rsidR="007F3539">
        <w:rPr>
          <w:rFonts w:ascii="Avenir Next LT Pro" w:eastAsia="Calibri" w:hAnsi="Avenir Next LT Pro"/>
          <w:sz w:val="22"/>
          <w:szCs w:val="22"/>
        </w:rPr>
        <w:t xml:space="preserve">as shown on the plans prepared by Doyle General Sign Contractors dated 11/8/2021 </w:t>
      </w:r>
    </w:p>
    <w:p w14:paraId="3F3B20C8" w14:textId="0755CA54" w:rsidR="00E14273" w:rsidRPr="007A6F06" w:rsidRDefault="0061380C" w:rsidP="00971FD0">
      <w:pPr>
        <w:pStyle w:val="ListParagraph"/>
        <w:numPr>
          <w:ilvl w:val="1"/>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lastRenderedPageBreak/>
        <w:t>A Motion</w:t>
      </w:r>
      <w:r w:rsidR="00B94974" w:rsidRPr="007A6F06">
        <w:rPr>
          <w:rFonts w:ascii="Avenir Next LT Pro" w:eastAsia="Calibri" w:hAnsi="Avenir Next LT Pro"/>
          <w:sz w:val="22"/>
          <w:szCs w:val="22"/>
        </w:rPr>
        <w:t xml:space="preserve"> to</w:t>
      </w:r>
      <w:r w:rsidRPr="007A6F06">
        <w:rPr>
          <w:rFonts w:ascii="Avenir Next LT Pro" w:eastAsia="Calibri" w:hAnsi="Avenir Next LT Pro"/>
          <w:sz w:val="22"/>
          <w:szCs w:val="22"/>
        </w:rPr>
        <w:t xml:space="preserve"> </w:t>
      </w:r>
      <w:r w:rsidR="00324931" w:rsidRPr="007A6F06">
        <w:rPr>
          <w:rFonts w:ascii="Avenir Next LT Pro" w:eastAsia="Calibri" w:hAnsi="Avenir Next LT Pro"/>
          <w:sz w:val="22"/>
          <w:szCs w:val="22"/>
        </w:rPr>
        <w:t>a</w:t>
      </w:r>
      <w:r w:rsidRPr="007A6F06">
        <w:rPr>
          <w:rFonts w:ascii="Avenir Next LT Pro" w:eastAsia="Calibri" w:hAnsi="Avenir Next LT Pro"/>
          <w:sz w:val="22"/>
          <w:szCs w:val="22"/>
        </w:rPr>
        <w:t>uthori</w:t>
      </w:r>
      <w:r w:rsidR="00B94974" w:rsidRPr="007A6F06">
        <w:rPr>
          <w:rFonts w:ascii="Avenir Next LT Pro" w:eastAsia="Calibri" w:hAnsi="Avenir Next LT Pro"/>
          <w:sz w:val="22"/>
          <w:szCs w:val="22"/>
        </w:rPr>
        <w:t>ze</w:t>
      </w:r>
      <w:r w:rsidRPr="007A6F06">
        <w:rPr>
          <w:rFonts w:ascii="Avenir Next LT Pro" w:eastAsia="Calibri" w:hAnsi="Avenir Next LT Pro"/>
          <w:sz w:val="22"/>
          <w:szCs w:val="22"/>
        </w:rPr>
        <w:t xml:space="preserve"> </w:t>
      </w:r>
      <w:r w:rsidR="00EC3EBD" w:rsidRPr="007A6F06">
        <w:rPr>
          <w:rFonts w:ascii="Avenir Next LT Pro" w:eastAsia="Calibri" w:hAnsi="Avenir Next LT Pro"/>
          <w:sz w:val="22"/>
          <w:szCs w:val="22"/>
        </w:rPr>
        <w:t xml:space="preserve">the Chair to </w:t>
      </w:r>
      <w:r w:rsidR="00C75EEF" w:rsidRPr="007A6F06">
        <w:rPr>
          <w:rFonts w:ascii="Avenir Next LT Pro" w:eastAsia="Calibri" w:hAnsi="Avenir Next LT Pro"/>
          <w:sz w:val="22"/>
          <w:szCs w:val="22"/>
        </w:rPr>
        <w:t>r</w:t>
      </w:r>
      <w:r w:rsidR="00EC3EBD" w:rsidRPr="007A6F06">
        <w:rPr>
          <w:rFonts w:ascii="Avenir Next LT Pro" w:eastAsia="Calibri" w:hAnsi="Avenir Next LT Pro"/>
          <w:sz w:val="22"/>
          <w:szCs w:val="22"/>
        </w:rPr>
        <w:t xml:space="preserve">eport the </w:t>
      </w:r>
      <w:r w:rsidR="00C75EEF" w:rsidRPr="007A6F06">
        <w:rPr>
          <w:rFonts w:ascii="Avenir Next LT Pro" w:eastAsia="Calibri" w:hAnsi="Avenir Next LT Pro"/>
          <w:sz w:val="22"/>
          <w:szCs w:val="22"/>
        </w:rPr>
        <w:t>r</w:t>
      </w:r>
      <w:r w:rsidR="00EC3EBD" w:rsidRPr="007A6F06">
        <w:rPr>
          <w:rFonts w:ascii="Avenir Next LT Pro" w:eastAsia="Calibri" w:hAnsi="Avenir Next LT Pro"/>
          <w:sz w:val="22"/>
          <w:szCs w:val="22"/>
        </w:rPr>
        <w:t xml:space="preserve">esults </w:t>
      </w:r>
      <w:r w:rsidR="00EC3EBD" w:rsidRPr="00F8030D">
        <w:rPr>
          <w:rFonts w:ascii="Avenir Next LT Pro" w:eastAsia="Calibri" w:hAnsi="Avenir Next LT Pro"/>
          <w:sz w:val="22"/>
          <w:szCs w:val="22"/>
        </w:rPr>
        <w:t>of</w:t>
      </w:r>
      <w:r w:rsidR="008D037F">
        <w:rPr>
          <w:rFonts w:ascii="Avenir Next LT Pro" w:eastAsia="Calibri" w:hAnsi="Avenir Next LT Pro"/>
          <w:sz w:val="22"/>
          <w:szCs w:val="22"/>
        </w:rPr>
        <w:t xml:space="preserve"> the Commission’s final actions</w:t>
      </w:r>
      <w:r w:rsidR="0046045C" w:rsidRPr="007A6F06">
        <w:rPr>
          <w:rFonts w:ascii="Avenir Next LT Pro" w:eastAsia="Calibri" w:hAnsi="Avenir Next LT Pro"/>
          <w:sz w:val="22"/>
          <w:szCs w:val="22"/>
        </w:rPr>
        <w:t xml:space="preserve"> </w:t>
      </w:r>
      <w:r w:rsidR="00A76852" w:rsidRPr="007A6F06">
        <w:rPr>
          <w:rFonts w:ascii="Avenir Next LT Pro" w:eastAsia="Calibri" w:hAnsi="Avenir Next LT Pro"/>
          <w:sz w:val="22"/>
          <w:szCs w:val="22"/>
        </w:rPr>
        <w:t>to the Village Board of Trustees</w:t>
      </w:r>
    </w:p>
    <w:p w14:paraId="207CB406" w14:textId="33036058" w:rsidR="00241F6F" w:rsidRPr="007A6F06" w:rsidRDefault="00B26A3C" w:rsidP="00971FD0">
      <w:pPr>
        <w:pStyle w:val="ListParagraph"/>
        <w:numPr>
          <w:ilvl w:val="0"/>
          <w:numId w:val="7"/>
        </w:numPr>
        <w:tabs>
          <w:tab w:val="left" w:pos="34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Public Comments</w:t>
      </w:r>
    </w:p>
    <w:p w14:paraId="2393CC37" w14:textId="2FD3C111" w:rsidR="00B26A3C" w:rsidRPr="007A6F06" w:rsidRDefault="00B26A3C" w:rsidP="00971FD0">
      <w:pPr>
        <w:pStyle w:val="ListParagraph"/>
        <w:numPr>
          <w:ilvl w:val="0"/>
          <w:numId w:val="7"/>
        </w:numPr>
        <w:tabs>
          <w:tab w:val="left" w:pos="34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Announcements</w:t>
      </w:r>
    </w:p>
    <w:p w14:paraId="0C386A91" w14:textId="0F445A08" w:rsidR="00367697" w:rsidRDefault="0093608B" w:rsidP="00F261A4">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Adjournment</w:t>
      </w:r>
    </w:p>
    <w:p w14:paraId="4C3EA040" w14:textId="382C5A09" w:rsidR="00F261A4" w:rsidRDefault="00F261A4" w:rsidP="00F261A4">
      <w:pPr>
        <w:tabs>
          <w:tab w:val="left" w:pos="461"/>
        </w:tabs>
        <w:spacing w:line="360" w:lineRule="auto"/>
        <w:ind w:left="360"/>
        <w:rPr>
          <w:rFonts w:ascii="Avenir Next LT Pro" w:eastAsia="Calibri" w:hAnsi="Avenir Next LT Pro"/>
          <w:sz w:val="22"/>
          <w:szCs w:val="22"/>
        </w:rPr>
      </w:pPr>
    </w:p>
    <w:p w14:paraId="642F568D" w14:textId="77777777" w:rsidR="009F5B08" w:rsidRPr="007A6F06" w:rsidRDefault="009F5B08" w:rsidP="00971FD0">
      <w:pPr>
        <w:tabs>
          <w:tab w:val="left" w:pos="461"/>
        </w:tabs>
        <w:spacing w:line="360" w:lineRule="auto"/>
        <w:rPr>
          <w:rFonts w:ascii="Avenir Next LT Pro" w:eastAsia="Calibri" w:hAnsi="Avenir Next LT Pro"/>
          <w:sz w:val="22"/>
          <w:szCs w:val="22"/>
        </w:rPr>
      </w:pPr>
    </w:p>
    <w:p w14:paraId="08100FCE" w14:textId="4813D108" w:rsidR="00DA1E6E" w:rsidRPr="007A6F06" w:rsidRDefault="00DA1E6E" w:rsidP="00971FD0">
      <w:pPr>
        <w:rPr>
          <w:rFonts w:ascii="Avenir Next LT Pro" w:hAnsi="Avenir Next LT Pro"/>
          <w:sz w:val="22"/>
          <w:szCs w:val="22"/>
        </w:rPr>
      </w:pPr>
      <w:r w:rsidRPr="007A6F06">
        <w:rPr>
          <w:rFonts w:ascii="Avenir Next LT Pro" w:hAnsi="Avenir Next LT Pro"/>
          <w:sz w:val="22"/>
          <w:szCs w:val="22"/>
          <w:u w:val="single"/>
        </w:rPr>
        <w:t>Attendance</w:t>
      </w:r>
      <w:r w:rsidRPr="007A6F06">
        <w:rPr>
          <w:rFonts w:ascii="Avenir Next LT Pro" w:hAnsi="Avenir Next LT Pro"/>
          <w:sz w:val="22"/>
          <w:szCs w:val="22"/>
        </w:rPr>
        <w:t xml:space="preserve">: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noon (12 PM) </w:t>
      </w:r>
      <w:r w:rsidR="00EB633C" w:rsidRPr="007A6F06">
        <w:rPr>
          <w:rFonts w:ascii="Avenir Next LT Pro" w:hAnsi="Avenir Next LT Pro"/>
          <w:sz w:val="22"/>
          <w:szCs w:val="22"/>
        </w:rPr>
        <w:t xml:space="preserve">on the day of </w:t>
      </w:r>
      <w:r w:rsidRPr="007A6F06">
        <w:rPr>
          <w:rFonts w:ascii="Avenir Next LT Pro" w:hAnsi="Avenir Next LT Pro"/>
          <w:sz w:val="22"/>
          <w:szCs w:val="22"/>
        </w:rPr>
        <w:t>the meeting, and a link to participate will be sent to your e-mail address the day of the meeting, including all exhibits and other documents (the packet) to be considered at the meeting.</w:t>
      </w:r>
    </w:p>
    <w:p w14:paraId="6B3B04C9" w14:textId="77777777" w:rsidR="00DA1E6E" w:rsidRPr="007A6F06" w:rsidRDefault="00DA1E6E" w:rsidP="00971FD0">
      <w:pPr>
        <w:rPr>
          <w:rFonts w:ascii="Avenir Next LT Pro" w:hAnsi="Avenir Next LT Pro"/>
          <w:sz w:val="22"/>
          <w:szCs w:val="22"/>
        </w:rPr>
      </w:pPr>
    </w:p>
    <w:p w14:paraId="523380A4" w14:textId="77777777" w:rsidR="00DA1E6E" w:rsidRPr="007A6F06" w:rsidRDefault="00DA1E6E" w:rsidP="00971FD0">
      <w:pPr>
        <w:rPr>
          <w:rFonts w:ascii="Avenir Next LT Pro" w:hAnsi="Avenir Next LT Pro"/>
          <w:sz w:val="22"/>
          <w:szCs w:val="22"/>
        </w:rPr>
      </w:pPr>
      <w:r w:rsidRPr="007A6F06">
        <w:rPr>
          <w:rFonts w:ascii="Avenir Next LT Pro" w:hAnsi="Avenir Next LT Pro"/>
          <w:sz w:val="22"/>
          <w:szCs w:val="22"/>
          <w:u w:val="single"/>
        </w:rPr>
        <w:t>Recording</w:t>
      </w:r>
      <w:r w:rsidRPr="007A6F06">
        <w:rPr>
          <w:rFonts w:ascii="Avenir Next LT Pro" w:hAnsi="Avenir Next LT Pro"/>
          <w:sz w:val="22"/>
          <w:szCs w:val="22"/>
        </w:rPr>
        <w:t>: Please note that all meetings held by videoconference will be recorded, and the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1CDAE387" w14:textId="77777777" w:rsidR="00DA1E6E" w:rsidRPr="007A6F06" w:rsidRDefault="00DA1E6E" w:rsidP="00971FD0">
      <w:pPr>
        <w:rPr>
          <w:rFonts w:ascii="Avenir Next LT Pro" w:hAnsi="Avenir Next LT Pro"/>
          <w:sz w:val="22"/>
          <w:szCs w:val="22"/>
        </w:rPr>
      </w:pPr>
    </w:p>
    <w:p w14:paraId="7B549144" w14:textId="1E5C0161" w:rsidR="00241F6F" w:rsidRPr="007A6F06" w:rsidRDefault="00DA1E6E" w:rsidP="00971FD0">
      <w:pPr>
        <w:rPr>
          <w:rFonts w:ascii="Avenir Next LT Pro" w:hAnsi="Avenir Next LT Pro"/>
          <w:sz w:val="22"/>
          <w:szCs w:val="22"/>
        </w:rPr>
      </w:pPr>
      <w:r w:rsidRPr="007A6F06">
        <w:rPr>
          <w:rFonts w:ascii="Avenir Next LT Pro" w:hAnsi="Avenir Next LT Pro"/>
          <w:sz w:val="22"/>
          <w:szCs w:val="22"/>
          <w:u w:val="single"/>
        </w:rPr>
        <w:t>Accommodations</w:t>
      </w:r>
      <w:r w:rsidRPr="007A6F06">
        <w:rPr>
          <w:rFonts w:ascii="Avenir Next LT Pro" w:hAnsi="Avenir Next LT Pro"/>
          <w:sz w:val="22"/>
          <w:szCs w:val="22"/>
        </w:rPr>
        <w:t xml:space="preserve">: The Village of Hampshire, in compliance with the Americans </w:t>
      </w:r>
      <w:r w:rsidR="00D4004F" w:rsidRPr="007A6F06">
        <w:rPr>
          <w:rFonts w:ascii="Avenir Next LT Pro" w:hAnsi="Avenir Next LT Pro"/>
          <w:sz w:val="22"/>
          <w:szCs w:val="22"/>
        </w:rPr>
        <w:t>with</w:t>
      </w:r>
      <w:r w:rsidRPr="007A6F06">
        <w:rPr>
          <w:rFonts w:ascii="Avenir Next LT Pro" w:hAnsi="Avenir Next LT Pro"/>
          <w:sz w:val="22"/>
          <w:szCs w:val="22"/>
        </w:rPr>
        <w:t xml:space="preserve">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241F6F" w:rsidRPr="007A6F06">
      <w:pgSz w:w="12240" w:h="15840"/>
      <w:pgMar w:top="52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2"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3" w15:restartNumberingAfterBreak="0">
    <w:nsid w:val="4AA27D36"/>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5"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8"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num w:numId="1" w16cid:durableId="1950507448">
    <w:abstractNumId w:val="4"/>
  </w:num>
  <w:num w:numId="2" w16cid:durableId="1903830317">
    <w:abstractNumId w:val="7"/>
  </w:num>
  <w:num w:numId="3" w16cid:durableId="1614819706">
    <w:abstractNumId w:val="8"/>
  </w:num>
  <w:num w:numId="4" w16cid:durableId="853760903">
    <w:abstractNumId w:val="0"/>
  </w:num>
  <w:num w:numId="5" w16cid:durableId="534125430">
    <w:abstractNumId w:val="5"/>
  </w:num>
  <w:num w:numId="6" w16cid:durableId="1662663504">
    <w:abstractNumId w:val="2"/>
  </w:num>
  <w:num w:numId="7" w16cid:durableId="899826298">
    <w:abstractNumId w:val="3"/>
  </w:num>
  <w:num w:numId="8" w16cid:durableId="296955574">
    <w:abstractNumId w:val="1"/>
  </w:num>
  <w:num w:numId="9" w16cid:durableId="526406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6F"/>
    <w:rsid w:val="00000312"/>
    <w:rsid w:val="00011D5A"/>
    <w:rsid w:val="00016B1B"/>
    <w:rsid w:val="00032340"/>
    <w:rsid w:val="00035024"/>
    <w:rsid w:val="00035699"/>
    <w:rsid w:val="00060A20"/>
    <w:rsid w:val="00071D77"/>
    <w:rsid w:val="00080046"/>
    <w:rsid w:val="0008355A"/>
    <w:rsid w:val="00086836"/>
    <w:rsid w:val="000969F5"/>
    <w:rsid w:val="000F1B89"/>
    <w:rsid w:val="001045A3"/>
    <w:rsid w:val="0010734A"/>
    <w:rsid w:val="0010798A"/>
    <w:rsid w:val="0011130D"/>
    <w:rsid w:val="00125190"/>
    <w:rsid w:val="001330E6"/>
    <w:rsid w:val="00145C1F"/>
    <w:rsid w:val="00145FF8"/>
    <w:rsid w:val="00146B37"/>
    <w:rsid w:val="001671CF"/>
    <w:rsid w:val="0019485B"/>
    <w:rsid w:val="001A0E50"/>
    <w:rsid w:val="001B0024"/>
    <w:rsid w:val="001B085D"/>
    <w:rsid w:val="001C50F7"/>
    <w:rsid w:val="001C5956"/>
    <w:rsid w:val="001C6C2E"/>
    <w:rsid w:val="001D0D72"/>
    <w:rsid w:val="001D38C9"/>
    <w:rsid w:val="001F4891"/>
    <w:rsid w:val="00202A02"/>
    <w:rsid w:val="002059F4"/>
    <w:rsid w:val="00217B6B"/>
    <w:rsid w:val="00231039"/>
    <w:rsid w:val="00240BC1"/>
    <w:rsid w:val="00241F6F"/>
    <w:rsid w:val="00261FCD"/>
    <w:rsid w:val="00267CFE"/>
    <w:rsid w:val="00276F47"/>
    <w:rsid w:val="00277A89"/>
    <w:rsid w:val="00287BDF"/>
    <w:rsid w:val="00291999"/>
    <w:rsid w:val="00295E90"/>
    <w:rsid w:val="002C41F6"/>
    <w:rsid w:val="002D04CA"/>
    <w:rsid w:val="002D4957"/>
    <w:rsid w:val="00306763"/>
    <w:rsid w:val="003131E2"/>
    <w:rsid w:val="00320D30"/>
    <w:rsid w:val="00322C9A"/>
    <w:rsid w:val="00324931"/>
    <w:rsid w:val="00350E2F"/>
    <w:rsid w:val="00351F93"/>
    <w:rsid w:val="00361611"/>
    <w:rsid w:val="00361C38"/>
    <w:rsid w:val="003647AC"/>
    <w:rsid w:val="00367697"/>
    <w:rsid w:val="003A3F05"/>
    <w:rsid w:val="003B4554"/>
    <w:rsid w:val="003C440C"/>
    <w:rsid w:val="003D52B7"/>
    <w:rsid w:val="003F15A1"/>
    <w:rsid w:val="003F5E72"/>
    <w:rsid w:val="004012E3"/>
    <w:rsid w:val="004034C1"/>
    <w:rsid w:val="00407E97"/>
    <w:rsid w:val="00435108"/>
    <w:rsid w:val="004434FE"/>
    <w:rsid w:val="004446D3"/>
    <w:rsid w:val="00452C2A"/>
    <w:rsid w:val="004533A6"/>
    <w:rsid w:val="00457911"/>
    <w:rsid w:val="0046045C"/>
    <w:rsid w:val="00464356"/>
    <w:rsid w:val="00465795"/>
    <w:rsid w:val="004706AD"/>
    <w:rsid w:val="00474A48"/>
    <w:rsid w:val="00491802"/>
    <w:rsid w:val="00494420"/>
    <w:rsid w:val="004A33F7"/>
    <w:rsid w:val="004A65AE"/>
    <w:rsid w:val="004B0E87"/>
    <w:rsid w:val="004C18C8"/>
    <w:rsid w:val="004D4C2D"/>
    <w:rsid w:val="004D6B60"/>
    <w:rsid w:val="004E0BF2"/>
    <w:rsid w:val="004E2528"/>
    <w:rsid w:val="004E317E"/>
    <w:rsid w:val="004E69C2"/>
    <w:rsid w:val="004F2BA6"/>
    <w:rsid w:val="004F496E"/>
    <w:rsid w:val="0051261B"/>
    <w:rsid w:val="00524E3D"/>
    <w:rsid w:val="005315B9"/>
    <w:rsid w:val="00533F78"/>
    <w:rsid w:val="005516FE"/>
    <w:rsid w:val="005528BB"/>
    <w:rsid w:val="00562570"/>
    <w:rsid w:val="0057727C"/>
    <w:rsid w:val="0058406B"/>
    <w:rsid w:val="00591385"/>
    <w:rsid w:val="00595EC2"/>
    <w:rsid w:val="00597022"/>
    <w:rsid w:val="005B412E"/>
    <w:rsid w:val="005D648F"/>
    <w:rsid w:val="005E04A8"/>
    <w:rsid w:val="005E0673"/>
    <w:rsid w:val="005E4F30"/>
    <w:rsid w:val="005E69AE"/>
    <w:rsid w:val="00601C50"/>
    <w:rsid w:val="00601CA6"/>
    <w:rsid w:val="00602833"/>
    <w:rsid w:val="006120C9"/>
    <w:rsid w:val="0061380C"/>
    <w:rsid w:val="00620E71"/>
    <w:rsid w:val="00631377"/>
    <w:rsid w:val="0065188F"/>
    <w:rsid w:val="006613F9"/>
    <w:rsid w:val="00662D1D"/>
    <w:rsid w:val="006716D3"/>
    <w:rsid w:val="00671AF6"/>
    <w:rsid w:val="00677DAE"/>
    <w:rsid w:val="006871A5"/>
    <w:rsid w:val="0069444B"/>
    <w:rsid w:val="006A54CF"/>
    <w:rsid w:val="006D1854"/>
    <w:rsid w:val="006E0321"/>
    <w:rsid w:val="006E060B"/>
    <w:rsid w:val="006F71D2"/>
    <w:rsid w:val="00714B14"/>
    <w:rsid w:val="007629B8"/>
    <w:rsid w:val="007637B2"/>
    <w:rsid w:val="0077754F"/>
    <w:rsid w:val="00785413"/>
    <w:rsid w:val="00791993"/>
    <w:rsid w:val="007963AB"/>
    <w:rsid w:val="007A6F06"/>
    <w:rsid w:val="007A723B"/>
    <w:rsid w:val="007A7965"/>
    <w:rsid w:val="007B252E"/>
    <w:rsid w:val="007D2413"/>
    <w:rsid w:val="007E5950"/>
    <w:rsid w:val="007F3539"/>
    <w:rsid w:val="007F5FB4"/>
    <w:rsid w:val="008001D6"/>
    <w:rsid w:val="00800721"/>
    <w:rsid w:val="00800938"/>
    <w:rsid w:val="0082163F"/>
    <w:rsid w:val="008228E9"/>
    <w:rsid w:val="0084096E"/>
    <w:rsid w:val="00842CAB"/>
    <w:rsid w:val="00845991"/>
    <w:rsid w:val="00856FD7"/>
    <w:rsid w:val="00857778"/>
    <w:rsid w:val="00864B83"/>
    <w:rsid w:val="00877627"/>
    <w:rsid w:val="0089034A"/>
    <w:rsid w:val="0089719A"/>
    <w:rsid w:val="008A62AF"/>
    <w:rsid w:val="008D037F"/>
    <w:rsid w:val="008F5CBD"/>
    <w:rsid w:val="00903E98"/>
    <w:rsid w:val="00907DD3"/>
    <w:rsid w:val="00921B62"/>
    <w:rsid w:val="0093608B"/>
    <w:rsid w:val="0093751E"/>
    <w:rsid w:val="0094529D"/>
    <w:rsid w:val="009572C8"/>
    <w:rsid w:val="0095784C"/>
    <w:rsid w:val="00960C6E"/>
    <w:rsid w:val="009633A9"/>
    <w:rsid w:val="009665F2"/>
    <w:rsid w:val="00971FD0"/>
    <w:rsid w:val="0097325A"/>
    <w:rsid w:val="00985957"/>
    <w:rsid w:val="009B07C0"/>
    <w:rsid w:val="009C0EC6"/>
    <w:rsid w:val="009C6B43"/>
    <w:rsid w:val="009D5F3B"/>
    <w:rsid w:val="009E3036"/>
    <w:rsid w:val="009F5B08"/>
    <w:rsid w:val="00A000BD"/>
    <w:rsid w:val="00A04D9F"/>
    <w:rsid w:val="00A32E69"/>
    <w:rsid w:val="00A33D87"/>
    <w:rsid w:val="00A503A2"/>
    <w:rsid w:val="00A6538F"/>
    <w:rsid w:val="00A76852"/>
    <w:rsid w:val="00A76C70"/>
    <w:rsid w:val="00A839BF"/>
    <w:rsid w:val="00A84723"/>
    <w:rsid w:val="00A901CE"/>
    <w:rsid w:val="00A93F00"/>
    <w:rsid w:val="00AA252D"/>
    <w:rsid w:val="00AB4521"/>
    <w:rsid w:val="00AD3C0D"/>
    <w:rsid w:val="00AE3C44"/>
    <w:rsid w:val="00AF40A0"/>
    <w:rsid w:val="00B16F27"/>
    <w:rsid w:val="00B26A3C"/>
    <w:rsid w:val="00B30D13"/>
    <w:rsid w:val="00B317F5"/>
    <w:rsid w:val="00B51277"/>
    <w:rsid w:val="00B56D54"/>
    <w:rsid w:val="00B66E3D"/>
    <w:rsid w:val="00B75221"/>
    <w:rsid w:val="00B83571"/>
    <w:rsid w:val="00B8494C"/>
    <w:rsid w:val="00B879F0"/>
    <w:rsid w:val="00B90BC9"/>
    <w:rsid w:val="00B94974"/>
    <w:rsid w:val="00BA0A8F"/>
    <w:rsid w:val="00BA3013"/>
    <w:rsid w:val="00BB1D9E"/>
    <w:rsid w:val="00BB562A"/>
    <w:rsid w:val="00BC0B28"/>
    <w:rsid w:val="00BC2AE4"/>
    <w:rsid w:val="00BD5090"/>
    <w:rsid w:val="00BE0C65"/>
    <w:rsid w:val="00BE352E"/>
    <w:rsid w:val="00BE4965"/>
    <w:rsid w:val="00BF2F94"/>
    <w:rsid w:val="00C16D88"/>
    <w:rsid w:val="00C23B1B"/>
    <w:rsid w:val="00C332D7"/>
    <w:rsid w:val="00C704DD"/>
    <w:rsid w:val="00C7099E"/>
    <w:rsid w:val="00C75EEF"/>
    <w:rsid w:val="00C76FB9"/>
    <w:rsid w:val="00CA7E91"/>
    <w:rsid w:val="00CB6A94"/>
    <w:rsid w:val="00CC2746"/>
    <w:rsid w:val="00CD209F"/>
    <w:rsid w:val="00CE00FD"/>
    <w:rsid w:val="00CE444C"/>
    <w:rsid w:val="00CF363B"/>
    <w:rsid w:val="00D0343B"/>
    <w:rsid w:val="00D1141F"/>
    <w:rsid w:val="00D23A54"/>
    <w:rsid w:val="00D4004F"/>
    <w:rsid w:val="00D4114F"/>
    <w:rsid w:val="00D6224A"/>
    <w:rsid w:val="00D666A6"/>
    <w:rsid w:val="00D73196"/>
    <w:rsid w:val="00D93AF8"/>
    <w:rsid w:val="00DA1E6E"/>
    <w:rsid w:val="00DB18C4"/>
    <w:rsid w:val="00DC124C"/>
    <w:rsid w:val="00DC3CAE"/>
    <w:rsid w:val="00DD21F5"/>
    <w:rsid w:val="00DF4B88"/>
    <w:rsid w:val="00DF687A"/>
    <w:rsid w:val="00DF7D24"/>
    <w:rsid w:val="00E14273"/>
    <w:rsid w:val="00E14DD8"/>
    <w:rsid w:val="00E1579F"/>
    <w:rsid w:val="00E25713"/>
    <w:rsid w:val="00E269A5"/>
    <w:rsid w:val="00E34806"/>
    <w:rsid w:val="00E4417A"/>
    <w:rsid w:val="00E5079A"/>
    <w:rsid w:val="00E52B94"/>
    <w:rsid w:val="00E52FAA"/>
    <w:rsid w:val="00E63D52"/>
    <w:rsid w:val="00E753A3"/>
    <w:rsid w:val="00E80201"/>
    <w:rsid w:val="00E80534"/>
    <w:rsid w:val="00E81C09"/>
    <w:rsid w:val="00EA2EF0"/>
    <w:rsid w:val="00EA31AE"/>
    <w:rsid w:val="00EB0877"/>
    <w:rsid w:val="00EB633C"/>
    <w:rsid w:val="00EC1926"/>
    <w:rsid w:val="00EC3EBD"/>
    <w:rsid w:val="00EE1C8B"/>
    <w:rsid w:val="00EE238D"/>
    <w:rsid w:val="00EE6548"/>
    <w:rsid w:val="00EE7D21"/>
    <w:rsid w:val="00EF5EDD"/>
    <w:rsid w:val="00EF68B8"/>
    <w:rsid w:val="00F023EA"/>
    <w:rsid w:val="00F03F0A"/>
    <w:rsid w:val="00F210EC"/>
    <w:rsid w:val="00F261A4"/>
    <w:rsid w:val="00F27A8F"/>
    <w:rsid w:val="00F31C19"/>
    <w:rsid w:val="00F34B7B"/>
    <w:rsid w:val="00F41EF3"/>
    <w:rsid w:val="00F64608"/>
    <w:rsid w:val="00F660CE"/>
    <w:rsid w:val="00F754F5"/>
    <w:rsid w:val="00F77A20"/>
    <w:rsid w:val="00F8030D"/>
    <w:rsid w:val="00F8068B"/>
    <w:rsid w:val="00F80C84"/>
    <w:rsid w:val="00F95946"/>
    <w:rsid w:val="00FA55D1"/>
    <w:rsid w:val="00FC699B"/>
    <w:rsid w:val="00FD231F"/>
    <w:rsid w:val="00FD55CA"/>
    <w:rsid w:val="00FE167B"/>
    <w:rsid w:val="00FF08C1"/>
    <w:rsid w:val="00FF2E2A"/>
    <w:rsid w:val="00FF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7A7C"/>
  <w15:docId w15:val="{3F643D62-BDF8-4C0C-9B6B-21368FA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Calibr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917" w:right="1058" w:hanging="4"/>
      <w:jc w:val="center"/>
      <w:outlineLvl w:val="0"/>
    </w:pPr>
    <w:rPr>
      <w:rFonts w:ascii="Calibri" w:eastAsia="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locked/>
    <w:rsid w:val="00BB1D9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54A6-ABBC-46B9-BB2A-99C34EB9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Palm</dc:creator>
  <cp:lastModifiedBy>Josh Wray</cp:lastModifiedBy>
  <cp:revision>6</cp:revision>
  <dcterms:created xsi:type="dcterms:W3CDTF">2022-06-09T16:19:00Z</dcterms:created>
  <dcterms:modified xsi:type="dcterms:W3CDTF">2022-06-10T21:07:00Z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ies>
</file>