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5D" w:rsidRPr="00762C5D" w:rsidRDefault="00762C5D" w:rsidP="00762C5D">
      <w:pPr>
        <w:pStyle w:val="PlainText"/>
        <w:jc w:val="center"/>
        <w:rPr>
          <w:rFonts w:ascii="Tahoma" w:eastAsia="MS Mincho" w:hAnsi="Tahoma" w:cs="Tahoma"/>
          <w:b/>
          <w:bCs/>
          <w:sz w:val="36"/>
          <w:szCs w:val="36"/>
        </w:rPr>
      </w:pPr>
      <w:bookmarkStart w:id="0" w:name="_GoBack"/>
      <w:bookmarkEnd w:id="0"/>
      <w:r w:rsidRPr="00762C5D">
        <w:rPr>
          <w:rFonts w:ascii="Tahoma" w:eastAsia="MS Mincho" w:hAnsi="Tahoma" w:cs="Tahoma"/>
          <w:b/>
          <w:bCs/>
          <w:sz w:val="36"/>
          <w:szCs w:val="36"/>
        </w:rPr>
        <w:t xml:space="preserve">VILLAGE OF HAMPSHIRE </w:t>
      </w:r>
    </w:p>
    <w:p w:rsidR="00B072A2" w:rsidRPr="00762C5D" w:rsidRDefault="00B072A2" w:rsidP="00762C5D">
      <w:pPr>
        <w:pStyle w:val="PlainText"/>
        <w:jc w:val="center"/>
        <w:rPr>
          <w:rFonts w:ascii="Tahoma" w:eastAsia="MS Mincho" w:hAnsi="Tahoma" w:cs="Tahoma"/>
          <w:b/>
          <w:bCs/>
          <w:sz w:val="36"/>
          <w:szCs w:val="36"/>
        </w:rPr>
      </w:pPr>
      <w:r w:rsidRPr="00762C5D">
        <w:rPr>
          <w:rFonts w:ascii="Tahoma" w:eastAsia="MS Mincho" w:hAnsi="Tahoma" w:cs="Tahoma"/>
          <w:b/>
          <w:bCs/>
          <w:sz w:val="36"/>
          <w:szCs w:val="36"/>
        </w:rPr>
        <w:t>PLAN COMMISSION</w:t>
      </w:r>
    </w:p>
    <w:p w:rsidR="00762C5D" w:rsidRDefault="00762C5D" w:rsidP="00762C5D">
      <w:pPr>
        <w:pStyle w:val="PlainText"/>
        <w:jc w:val="center"/>
        <w:rPr>
          <w:rFonts w:ascii="Tahoma" w:eastAsia="MS Mincho" w:hAnsi="Tahoma" w:cs="Tahoma"/>
          <w:b/>
          <w:bCs/>
          <w:sz w:val="34"/>
          <w:szCs w:val="34"/>
          <w:u w:val="single"/>
        </w:rPr>
      </w:pPr>
    </w:p>
    <w:p w:rsidR="00FA0B59" w:rsidRDefault="00FA0B59" w:rsidP="00762C5D">
      <w:pPr>
        <w:pStyle w:val="PlainText"/>
        <w:jc w:val="center"/>
        <w:rPr>
          <w:rFonts w:ascii="Tahoma" w:eastAsia="MS Mincho" w:hAnsi="Tahoma" w:cs="Tahoma"/>
          <w:b/>
          <w:bCs/>
          <w:sz w:val="34"/>
          <w:szCs w:val="34"/>
        </w:rPr>
      </w:pPr>
      <w:r>
        <w:rPr>
          <w:rFonts w:ascii="Tahoma" w:eastAsia="MS Mincho" w:hAnsi="Tahoma" w:cs="Tahoma"/>
          <w:b/>
          <w:bCs/>
          <w:sz w:val="34"/>
          <w:szCs w:val="34"/>
        </w:rPr>
        <w:t xml:space="preserve">MEETING </w:t>
      </w:r>
    </w:p>
    <w:p w:rsidR="00B072A2" w:rsidRPr="00762C5D" w:rsidRDefault="00D5488D" w:rsidP="00762C5D">
      <w:pPr>
        <w:pStyle w:val="PlainText"/>
        <w:jc w:val="center"/>
        <w:rPr>
          <w:rFonts w:ascii="Tahoma" w:eastAsia="MS Mincho" w:hAnsi="Tahoma" w:cs="Tahoma"/>
          <w:b/>
          <w:bCs/>
          <w:sz w:val="34"/>
          <w:szCs w:val="34"/>
        </w:rPr>
      </w:pPr>
      <w:r>
        <w:rPr>
          <w:rFonts w:ascii="Tahoma" w:eastAsia="MS Mincho" w:hAnsi="Tahoma" w:cs="Tahoma"/>
          <w:b/>
          <w:bCs/>
          <w:sz w:val="34"/>
          <w:szCs w:val="34"/>
        </w:rPr>
        <w:t>NOVEMBER 25</w:t>
      </w:r>
      <w:r w:rsidR="0030418D">
        <w:rPr>
          <w:rFonts w:ascii="Tahoma" w:eastAsia="MS Mincho" w:hAnsi="Tahoma" w:cs="Tahoma"/>
          <w:b/>
          <w:bCs/>
          <w:sz w:val="34"/>
          <w:szCs w:val="34"/>
        </w:rPr>
        <w:t xml:space="preserve">, </w:t>
      </w:r>
      <w:r w:rsidR="00D53E56" w:rsidRPr="00762C5D">
        <w:rPr>
          <w:rFonts w:ascii="Tahoma" w:eastAsia="MS Mincho" w:hAnsi="Tahoma" w:cs="Tahoma"/>
          <w:b/>
          <w:bCs/>
          <w:sz w:val="34"/>
          <w:szCs w:val="34"/>
        </w:rPr>
        <w:t>201</w:t>
      </w:r>
      <w:r w:rsidR="0030418D">
        <w:rPr>
          <w:rFonts w:ascii="Tahoma" w:eastAsia="MS Mincho" w:hAnsi="Tahoma" w:cs="Tahoma"/>
          <w:b/>
          <w:bCs/>
          <w:sz w:val="34"/>
          <w:szCs w:val="34"/>
        </w:rPr>
        <w:t>9</w:t>
      </w:r>
    </w:p>
    <w:p w:rsidR="00B072A2" w:rsidRDefault="00B072A2" w:rsidP="00762C5D">
      <w:pPr>
        <w:pStyle w:val="PlainText"/>
        <w:jc w:val="center"/>
        <w:rPr>
          <w:rFonts w:eastAsia="MS Mincho"/>
        </w:rPr>
      </w:pPr>
    </w:p>
    <w:p w:rsidR="009A3F73" w:rsidRDefault="009A3F73" w:rsidP="00762C5D">
      <w:pPr>
        <w:pStyle w:val="PlainText"/>
        <w:jc w:val="center"/>
        <w:rPr>
          <w:rFonts w:ascii="Tahoma" w:eastAsia="MS Mincho" w:hAnsi="Tahoma" w:cs="Tahoma"/>
          <w:b/>
          <w:bCs/>
          <w:sz w:val="34"/>
          <w:szCs w:val="34"/>
          <w:u w:val="single"/>
        </w:rPr>
      </w:pPr>
    </w:p>
    <w:p w:rsidR="00762C5D" w:rsidRPr="00762C5D" w:rsidRDefault="00762C5D" w:rsidP="00762C5D">
      <w:pPr>
        <w:pStyle w:val="PlainText"/>
        <w:jc w:val="center"/>
        <w:rPr>
          <w:rFonts w:eastAsia="MS Mincho"/>
          <w:sz w:val="34"/>
          <w:szCs w:val="34"/>
        </w:rPr>
      </w:pPr>
      <w:r w:rsidRPr="00762C5D">
        <w:rPr>
          <w:rFonts w:ascii="Tahoma" w:eastAsia="MS Mincho" w:hAnsi="Tahoma" w:cs="Tahoma"/>
          <w:b/>
          <w:bCs/>
          <w:sz w:val="34"/>
          <w:szCs w:val="34"/>
          <w:u w:val="single"/>
        </w:rPr>
        <w:t>AGENDA</w:t>
      </w:r>
    </w:p>
    <w:p w:rsidR="000D2354" w:rsidRDefault="000D2354">
      <w:pPr>
        <w:pStyle w:val="PlainText"/>
        <w:jc w:val="both"/>
        <w:rPr>
          <w:rFonts w:ascii="Tahoma" w:eastAsia="MS Mincho" w:hAnsi="Tahoma" w:cs="Tahoma"/>
          <w:sz w:val="24"/>
        </w:rPr>
      </w:pPr>
    </w:p>
    <w:p w:rsidR="00E057E4" w:rsidRDefault="00E057E4">
      <w:pPr>
        <w:pStyle w:val="PlainText"/>
        <w:jc w:val="both"/>
        <w:rPr>
          <w:rFonts w:ascii="Arial" w:eastAsia="MS Mincho" w:hAnsi="Arial" w:cs="Arial"/>
          <w:sz w:val="24"/>
        </w:rPr>
      </w:pPr>
    </w:p>
    <w:p w:rsidR="00B072A2" w:rsidRPr="00762C5D" w:rsidRDefault="00B072A2">
      <w:pPr>
        <w:pStyle w:val="PlainText"/>
        <w:jc w:val="both"/>
        <w:rPr>
          <w:rFonts w:ascii="Arial" w:eastAsia="MS Mincho" w:hAnsi="Arial" w:cs="Arial"/>
          <w:sz w:val="24"/>
        </w:rPr>
      </w:pPr>
      <w:r w:rsidRPr="00762C5D">
        <w:rPr>
          <w:rFonts w:ascii="Arial" w:eastAsia="MS Mincho" w:hAnsi="Arial" w:cs="Arial"/>
          <w:sz w:val="24"/>
        </w:rPr>
        <w:t xml:space="preserve">CALL TO ORDER:      </w:t>
      </w:r>
      <w:r w:rsidRPr="00762C5D">
        <w:rPr>
          <w:rFonts w:ascii="Arial" w:eastAsia="MS Mincho" w:hAnsi="Arial" w:cs="Arial"/>
          <w:sz w:val="24"/>
        </w:rPr>
        <w:tab/>
      </w:r>
      <w:r w:rsidRPr="00762C5D">
        <w:rPr>
          <w:rFonts w:ascii="Arial" w:eastAsia="MS Mincho" w:hAnsi="Arial" w:cs="Arial"/>
          <w:sz w:val="24"/>
        </w:rPr>
        <w:tab/>
      </w:r>
      <w:r w:rsidR="00EC2068" w:rsidRPr="00762C5D">
        <w:rPr>
          <w:rFonts w:ascii="Arial" w:eastAsia="MS Mincho" w:hAnsi="Arial" w:cs="Arial"/>
          <w:sz w:val="24"/>
        </w:rPr>
        <w:tab/>
      </w:r>
      <w:r w:rsidRPr="00762C5D">
        <w:rPr>
          <w:rFonts w:ascii="Arial" w:eastAsia="MS Mincho" w:hAnsi="Arial" w:cs="Arial"/>
          <w:sz w:val="24"/>
        </w:rPr>
        <w:t>TIME:  7:</w:t>
      </w:r>
      <w:r w:rsidR="009836B7" w:rsidRPr="00762C5D">
        <w:rPr>
          <w:rFonts w:ascii="Arial" w:eastAsia="MS Mincho" w:hAnsi="Arial" w:cs="Arial"/>
          <w:sz w:val="24"/>
        </w:rPr>
        <w:t>0</w:t>
      </w:r>
      <w:r w:rsidRPr="00762C5D">
        <w:rPr>
          <w:rFonts w:ascii="Arial" w:eastAsia="MS Mincho" w:hAnsi="Arial" w:cs="Arial"/>
          <w:sz w:val="24"/>
        </w:rPr>
        <w:t>0</w:t>
      </w:r>
      <w:r w:rsidR="00EC2068" w:rsidRPr="00762C5D">
        <w:rPr>
          <w:rFonts w:ascii="Arial" w:eastAsia="MS Mincho" w:hAnsi="Arial" w:cs="Arial"/>
          <w:sz w:val="24"/>
        </w:rPr>
        <w:t xml:space="preserve"> </w:t>
      </w:r>
      <w:r w:rsidRPr="00762C5D">
        <w:rPr>
          <w:rFonts w:ascii="Arial" w:eastAsia="MS Mincho" w:hAnsi="Arial" w:cs="Arial"/>
          <w:sz w:val="24"/>
        </w:rPr>
        <w:t>PM</w:t>
      </w:r>
    </w:p>
    <w:p w:rsidR="003434BA" w:rsidRPr="00762C5D" w:rsidRDefault="003434BA">
      <w:pPr>
        <w:pStyle w:val="PlainText"/>
        <w:jc w:val="both"/>
        <w:rPr>
          <w:rFonts w:ascii="Arial" w:eastAsia="MS Mincho" w:hAnsi="Arial" w:cs="Arial"/>
          <w:sz w:val="24"/>
        </w:rPr>
      </w:pPr>
    </w:p>
    <w:p w:rsidR="00B072A2" w:rsidRPr="00762C5D" w:rsidRDefault="00414652">
      <w:pPr>
        <w:pStyle w:val="PlainText"/>
        <w:jc w:val="both"/>
        <w:rPr>
          <w:rFonts w:ascii="Arial" w:eastAsia="MS Mincho" w:hAnsi="Arial" w:cs="Arial"/>
          <w:sz w:val="24"/>
        </w:rPr>
      </w:pPr>
      <w:r w:rsidRPr="00762C5D">
        <w:rPr>
          <w:rFonts w:ascii="Arial" w:eastAsia="MS Mincho" w:hAnsi="Arial" w:cs="Arial"/>
          <w:sz w:val="24"/>
        </w:rPr>
        <w:t>PLEDGE OF ALLEGIANCE.</w:t>
      </w:r>
    </w:p>
    <w:p w:rsidR="003434BA" w:rsidRPr="00762C5D" w:rsidRDefault="003434BA" w:rsidP="00D53E56">
      <w:pPr>
        <w:pStyle w:val="PlainText"/>
        <w:jc w:val="both"/>
        <w:rPr>
          <w:rFonts w:ascii="Arial" w:eastAsia="MS Mincho" w:hAnsi="Arial" w:cs="Arial"/>
          <w:sz w:val="24"/>
        </w:rPr>
      </w:pPr>
    </w:p>
    <w:p w:rsidR="00B072A2" w:rsidRPr="00762C5D" w:rsidRDefault="00B072A2" w:rsidP="00D53E56">
      <w:pPr>
        <w:pStyle w:val="PlainText"/>
        <w:jc w:val="both"/>
        <w:rPr>
          <w:rFonts w:ascii="Arial" w:eastAsia="MS Mincho" w:hAnsi="Arial" w:cs="Arial"/>
          <w:sz w:val="24"/>
        </w:rPr>
      </w:pPr>
      <w:r w:rsidRPr="00762C5D">
        <w:rPr>
          <w:rFonts w:ascii="Arial" w:eastAsia="MS Mincho" w:hAnsi="Arial" w:cs="Arial"/>
          <w:sz w:val="24"/>
        </w:rPr>
        <w:t>ROLL CALL</w:t>
      </w:r>
      <w:r w:rsidR="00EC2068" w:rsidRPr="00762C5D">
        <w:rPr>
          <w:rFonts w:ascii="Arial" w:eastAsia="MS Mincho" w:hAnsi="Arial" w:cs="Arial"/>
          <w:sz w:val="24"/>
        </w:rPr>
        <w:t xml:space="preserve"> / ESTABLISH QUORUM</w:t>
      </w:r>
      <w:r w:rsidR="008774CA" w:rsidRPr="00762C5D">
        <w:rPr>
          <w:rFonts w:ascii="Arial" w:eastAsia="MS Mincho" w:hAnsi="Arial" w:cs="Arial"/>
          <w:sz w:val="24"/>
        </w:rPr>
        <w:t>.</w:t>
      </w:r>
      <w:r w:rsidRPr="00762C5D">
        <w:rPr>
          <w:rFonts w:ascii="Arial" w:eastAsia="MS Mincho" w:hAnsi="Arial" w:cs="Arial"/>
          <w:sz w:val="24"/>
        </w:rPr>
        <w:t xml:space="preserve"> </w:t>
      </w:r>
      <w:r w:rsidRPr="00762C5D">
        <w:rPr>
          <w:rFonts w:ascii="Arial" w:eastAsia="MS Mincho" w:hAnsi="Arial" w:cs="Arial"/>
          <w:sz w:val="24"/>
        </w:rPr>
        <w:tab/>
      </w:r>
    </w:p>
    <w:p w:rsidR="00414652" w:rsidRPr="00762C5D" w:rsidRDefault="00B072A2">
      <w:pPr>
        <w:pStyle w:val="PlainText"/>
        <w:jc w:val="both"/>
        <w:rPr>
          <w:rFonts w:ascii="Arial" w:eastAsia="MS Mincho" w:hAnsi="Arial" w:cs="Arial"/>
          <w:sz w:val="24"/>
        </w:rPr>
      </w:pPr>
      <w:r w:rsidRPr="00762C5D">
        <w:rPr>
          <w:rFonts w:ascii="Arial" w:eastAsia="MS Mincho" w:hAnsi="Arial" w:cs="Arial"/>
          <w:sz w:val="24"/>
        </w:rPr>
        <w:tab/>
      </w:r>
      <w:r w:rsidRPr="00762C5D">
        <w:rPr>
          <w:rFonts w:ascii="Arial" w:eastAsia="MS Mincho" w:hAnsi="Arial" w:cs="Arial"/>
          <w:sz w:val="24"/>
        </w:rPr>
        <w:tab/>
      </w:r>
      <w:r w:rsidRPr="00762C5D">
        <w:rPr>
          <w:rFonts w:ascii="Arial" w:eastAsia="MS Mincho" w:hAnsi="Arial" w:cs="Arial"/>
          <w:sz w:val="24"/>
        </w:rPr>
        <w:tab/>
      </w:r>
      <w:r w:rsidRPr="00762C5D">
        <w:rPr>
          <w:rFonts w:ascii="Arial" w:eastAsia="MS Mincho" w:hAnsi="Arial" w:cs="Arial"/>
          <w:sz w:val="24"/>
        </w:rPr>
        <w:tab/>
      </w:r>
      <w:r w:rsidRPr="00762C5D">
        <w:rPr>
          <w:rFonts w:ascii="Arial" w:eastAsia="MS Mincho" w:hAnsi="Arial" w:cs="Arial"/>
          <w:sz w:val="24"/>
        </w:rPr>
        <w:tab/>
      </w:r>
      <w:r w:rsidRPr="00762C5D">
        <w:rPr>
          <w:rFonts w:ascii="Arial" w:eastAsia="MS Mincho" w:hAnsi="Arial" w:cs="Arial"/>
          <w:sz w:val="24"/>
        </w:rPr>
        <w:tab/>
      </w:r>
      <w:r w:rsidR="00414652" w:rsidRPr="00762C5D">
        <w:rPr>
          <w:rFonts w:ascii="Arial" w:eastAsia="MS Mincho" w:hAnsi="Arial" w:cs="Arial"/>
          <w:sz w:val="24"/>
        </w:rPr>
        <w:tab/>
      </w:r>
      <w:r w:rsidR="00414652" w:rsidRPr="00762C5D">
        <w:rPr>
          <w:rFonts w:ascii="Arial" w:eastAsia="MS Mincho" w:hAnsi="Arial" w:cs="Arial"/>
          <w:sz w:val="24"/>
        </w:rPr>
        <w:tab/>
      </w:r>
      <w:r w:rsidR="00414652" w:rsidRPr="00762C5D">
        <w:rPr>
          <w:rFonts w:ascii="Arial" w:eastAsia="MS Mincho" w:hAnsi="Arial" w:cs="Arial"/>
          <w:sz w:val="24"/>
        </w:rPr>
        <w:tab/>
      </w:r>
      <w:r w:rsidR="00414652" w:rsidRPr="00762C5D">
        <w:rPr>
          <w:rFonts w:ascii="Arial" w:eastAsia="MS Mincho" w:hAnsi="Arial" w:cs="Arial"/>
          <w:sz w:val="24"/>
        </w:rPr>
        <w:tab/>
      </w:r>
      <w:r w:rsidR="00414652" w:rsidRPr="00762C5D">
        <w:rPr>
          <w:rFonts w:ascii="Arial" w:eastAsia="MS Mincho" w:hAnsi="Arial" w:cs="Arial"/>
          <w:sz w:val="24"/>
        </w:rPr>
        <w:tab/>
      </w:r>
      <w:r w:rsidR="00414652" w:rsidRPr="00762C5D">
        <w:rPr>
          <w:rFonts w:ascii="Arial" w:eastAsia="MS Mincho" w:hAnsi="Arial" w:cs="Arial"/>
          <w:sz w:val="24"/>
        </w:rPr>
        <w:tab/>
      </w:r>
    </w:p>
    <w:p w:rsidR="00761B67" w:rsidRDefault="00EC2068">
      <w:pPr>
        <w:pStyle w:val="PlainText"/>
        <w:jc w:val="both"/>
        <w:rPr>
          <w:rFonts w:ascii="Arial" w:eastAsia="MS Mincho" w:hAnsi="Arial" w:cs="Arial"/>
          <w:sz w:val="24"/>
        </w:rPr>
      </w:pPr>
      <w:r w:rsidRPr="00762C5D">
        <w:rPr>
          <w:rFonts w:ascii="Arial" w:eastAsia="MS Mincho" w:hAnsi="Arial" w:cs="Arial"/>
          <w:sz w:val="24"/>
        </w:rPr>
        <w:t>MINUTES:</w:t>
      </w:r>
      <w:r w:rsidR="00E057E4">
        <w:rPr>
          <w:rFonts w:ascii="Arial" w:eastAsia="MS Mincho" w:hAnsi="Arial" w:cs="Arial"/>
          <w:sz w:val="24"/>
        </w:rPr>
        <w:t xml:space="preserve">  </w:t>
      </w:r>
      <w:r w:rsidRPr="00762C5D">
        <w:rPr>
          <w:rFonts w:ascii="Arial" w:eastAsia="MS Mincho" w:hAnsi="Arial" w:cs="Arial"/>
          <w:sz w:val="24"/>
        </w:rPr>
        <w:t>Review and approve m</w:t>
      </w:r>
      <w:r w:rsidR="000459C7" w:rsidRPr="00762C5D">
        <w:rPr>
          <w:rFonts w:ascii="Arial" w:eastAsia="MS Mincho" w:hAnsi="Arial" w:cs="Arial"/>
          <w:sz w:val="24"/>
        </w:rPr>
        <w:t xml:space="preserve">inutes </w:t>
      </w:r>
      <w:r w:rsidR="003945CE">
        <w:rPr>
          <w:rFonts w:ascii="Arial" w:eastAsia="MS Mincho" w:hAnsi="Arial" w:cs="Arial"/>
          <w:sz w:val="24"/>
        </w:rPr>
        <w:t xml:space="preserve">of </w:t>
      </w:r>
      <w:r w:rsidR="00106DA2">
        <w:rPr>
          <w:rFonts w:ascii="Arial" w:eastAsia="MS Mincho" w:hAnsi="Arial" w:cs="Arial"/>
          <w:sz w:val="24"/>
        </w:rPr>
        <w:t>previous meeting</w:t>
      </w:r>
      <w:r w:rsidR="00D5488D">
        <w:rPr>
          <w:rFonts w:ascii="Arial" w:eastAsia="MS Mincho" w:hAnsi="Arial" w:cs="Arial"/>
          <w:sz w:val="24"/>
        </w:rPr>
        <w:t xml:space="preserve"> </w:t>
      </w:r>
      <w:r w:rsidR="0030418D">
        <w:rPr>
          <w:rFonts w:ascii="Arial" w:eastAsia="MS Mincho" w:hAnsi="Arial" w:cs="Arial"/>
          <w:sz w:val="24"/>
        </w:rPr>
        <w:t xml:space="preserve">of </w:t>
      </w:r>
      <w:r w:rsidR="00D5488D">
        <w:rPr>
          <w:rFonts w:ascii="Arial" w:eastAsia="MS Mincho" w:hAnsi="Arial" w:cs="Arial"/>
          <w:sz w:val="24"/>
        </w:rPr>
        <w:t>April 22, 2019</w:t>
      </w:r>
      <w:r w:rsidR="00106DA2">
        <w:rPr>
          <w:rFonts w:ascii="Arial" w:eastAsia="MS Mincho" w:hAnsi="Arial" w:cs="Arial"/>
          <w:sz w:val="24"/>
        </w:rPr>
        <w:t>.</w:t>
      </w:r>
    </w:p>
    <w:p w:rsidR="00106DA2" w:rsidRPr="00762C5D" w:rsidRDefault="00106DA2">
      <w:pPr>
        <w:pStyle w:val="PlainText"/>
        <w:jc w:val="both"/>
        <w:rPr>
          <w:rFonts w:ascii="Arial" w:eastAsia="MS Mincho" w:hAnsi="Arial" w:cs="Arial"/>
          <w:sz w:val="24"/>
        </w:rPr>
      </w:pPr>
    </w:p>
    <w:p w:rsidR="00446B5A" w:rsidRPr="00762C5D" w:rsidRDefault="00EC2068" w:rsidP="000459C7">
      <w:pPr>
        <w:pStyle w:val="PlainText"/>
        <w:jc w:val="both"/>
        <w:rPr>
          <w:rFonts w:ascii="Arial" w:eastAsia="MS Mincho" w:hAnsi="Arial" w:cs="Arial"/>
          <w:sz w:val="24"/>
        </w:rPr>
      </w:pPr>
      <w:r w:rsidRPr="00762C5D">
        <w:rPr>
          <w:rFonts w:ascii="Arial" w:eastAsia="MS Mincho" w:hAnsi="Arial" w:cs="Arial"/>
          <w:sz w:val="24"/>
        </w:rPr>
        <w:t>NEW BUSINESS</w:t>
      </w:r>
      <w:r w:rsidR="00B072A2" w:rsidRPr="00762C5D">
        <w:rPr>
          <w:rFonts w:ascii="Arial" w:eastAsia="MS Mincho" w:hAnsi="Arial" w:cs="Arial"/>
          <w:sz w:val="24"/>
        </w:rPr>
        <w:t>:</w:t>
      </w:r>
      <w:r w:rsidR="003D7D71" w:rsidRPr="00762C5D">
        <w:rPr>
          <w:rFonts w:ascii="Arial" w:eastAsia="MS Mincho" w:hAnsi="Arial" w:cs="Arial"/>
          <w:sz w:val="24"/>
        </w:rPr>
        <w:t xml:space="preserve"> </w:t>
      </w:r>
    </w:p>
    <w:p w:rsidR="00465B1C" w:rsidRPr="00762C5D" w:rsidRDefault="00465B1C" w:rsidP="000459C7">
      <w:pPr>
        <w:pStyle w:val="PlainText"/>
        <w:jc w:val="both"/>
        <w:rPr>
          <w:rFonts w:ascii="Arial" w:eastAsia="MS Mincho" w:hAnsi="Arial" w:cs="Arial"/>
          <w:sz w:val="24"/>
        </w:rPr>
      </w:pPr>
    </w:p>
    <w:p w:rsidR="003B2A1F" w:rsidRPr="005E7B09" w:rsidRDefault="003B2A1F" w:rsidP="003B2A1F">
      <w:pPr>
        <w:pStyle w:val="ListParagraph"/>
        <w:numPr>
          <w:ilvl w:val="0"/>
          <w:numId w:val="28"/>
        </w:numPr>
        <w:ind w:left="360"/>
        <w:jc w:val="both"/>
        <w:rPr>
          <w:rFonts w:ascii="Arial" w:hAnsi="Arial" w:cs="Arial"/>
          <w:snapToGrid w:val="0"/>
          <w:szCs w:val="20"/>
        </w:rPr>
      </w:pPr>
      <w:r w:rsidRPr="003B2A1F">
        <w:rPr>
          <w:rFonts w:ascii="Arial" w:eastAsia="MS Mincho" w:hAnsi="Arial" w:cs="Arial"/>
        </w:rPr>
        <w:t xml:space="preserve">Consideration </w:t>
      </w:r>
      <w:r w:rsidR="00BF0416">
        <w:rPr>
          <w:rFonts w:ascii="Arial" w:eastAsia="MS Mincho" w:hAnsi="Arial" w:cs="Arial"/>
        </w:rPr>
        <w:t xml:space="preserve">of </w:t>
      </w:r>
      <w:r w:rsidR="00D5488D">
        <w:rPr>
          <w:rFonts w:ascii="Arial" w:eastAsia="MS Mincho" w:hAnsi="Arial" w:cs="Arial"/>
        </w:rPr>
        <w:t xml:space="preserve">Preliminary and Final Plat of Subdivision for Hampshire Woods Business Park, Unit 2, submitted </w:t>
      </w:r>
      <w:r w:rsidR="00C9291E">
        <w:rPr>
          <w:rFonts w:ascii="Arial" w:eastAsia="MS Mincho" w:hAnsi="Arial" w:cs="Arial"/>
        </w:rPr>
        <w:t xml:space="preserve">by </w:t>
      </w:r>
      <w:r w:rsidR="00D5488D">
        <w:rPr>
          <w:rFonts w:ascii="Arial" w:eastAsia="MS Mincho" w:hAnsi="Arial" w:cs="Arial"/>
        </w:rPr>
        <w:t xml:space="preserve">Wayne Hummer Trust </w:t>
      </w:r>
      <w:r w:rsidR="00BF0416">
        <w:rPr>
          <w:rFonts w:ascii="Arial" w:eastAsia="MS Mincho" w:hAnsi="Arial" w:cs="Arial"/>
        </w:rPr>
        <w:t>No. LFT 1745</w:t>
      </w:r>
      <w:r w:rsidR="00D5488D">
        <w:rPr>
          <w:rFonts w:ascii="Arial" w:eastAsia="MS Mincho" w:hAnsi="Arial" w:cs="Arial"/>
        </w:rPr>
        <w:t xml:space="preserve"> </w:t>
      </w:r>
      <w:r w:rsidR="00F019AC">
        <w:rPr>
          <w:rFonts w:ascii="Arial" w:eastAsia="MS Mincho" w:hAnsi="Arial" w:cs="Arial"/>
        </w:rPr>
        <w:t xml:space="preserve">and Montemayor Construction, Inc. (as prospective purchaser) for </w:t>
      </w:r>
      <w:r w:rsidR="00D5488D">
        <w:rPr>
          <w:rFonts w:ascii="Arial" w:eastAsia="MS Mincho" w:hAnsi="Arial" w:cs="Arial"/>
        </w:rPr>
        <w:t xml:space="preserve">property located at US Highway </w:t>
      </w:r>
      <w:r w:rsidR="006A19B9">
        <w:rPr>
          <w:rFonts w:ascii="Arial" w:eastAsia="MS Mincho" w:hAnsi="Arial" w:cs="Arial"/>
        </w:rPr>
        <w:t xml:space="preserve">20/Gast Road in the Village, for approval or disapproval and recommendation to the Board of Trustees. </w:t>
      </w:r>
    </w:p>
    <w:p w:rsidR="005E7B09" w:rsidRDefault="005E7B09" w:rsidP="005E7B09">
      <w:pPr>
        <w:jc w:val="both"/>
        <w:rPr>
          <w:rFonts w:ascii="Arial" w:hAnsi="Arial" w:cs="Arial"/>
          <w:snapToGrid w:val="0"/>
          <w:szCs w:val="20"/>
        </w:rPr>
      </w:pPr>
    </w:p>
    <w:p w:rsidR="00F019AC" w:rsidRDefault="00F019AC" w:rsidP="00F019AC">
      <w:pPr>
        <w:pStyle w:val="PlainText"/>
        <w:ind w:left="360" w:hanging="36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 xml:space="preserve">2.  </w:t>
      </w:r>
      <w:r>
        <w:rPr>
          <w:rFonts w:ascii="Arial" w:eastAsia="MS Mincho" w:hAnsi="Arial" w:cs="Arial"/>
          <w:sz w:val="24"/>
        </w:rPr>
        <w:tab/>
        <w:t>Authorize Chair to report to the Board of Trustees regarding the approval, disapproval, and/or recommendation for approval or disapproval of Agenda Item #1.</w:t>
      </w:r>
    </w:p>
    <w:p w:rsidR="00F019AC" w:rsidRDefault="00F019AC" w:rsidP="00F019AC">
      <w:pPr>
        <w:pStyle w:val="PlainText"/>
        <w:ind w:left="360" w:hanging="360"/>
        <w:jc w:val="both"/>
        <w:rPr>
          <w:rFonts w:ascii="Arial" w:eastAsia="MS Mincho" w:hAnsi="Arial" w:cs="Arial"/>
          <w:sz w:val="24"/>
        </w:rPr>
      </w:pPr>
    </w:p>
    <w:p w:rsidR="005E7B09" w:rsidRDefault="00F019AC" w:rsidP="009A3F73">
      <w:pPr>
        <w:ind w:left="360" w:hanging="360"/>
        <w:jc w:val="both"/>
        <w:rPr>
          <w:rFonts w:ascii="Arial" w:hAnsi="Arial" w:cs="Arial"/>
          <w:snapToGrid w:val="0"/>
          <w:szCs w:val="20"/>
        </w:rPr>
      </w:pPr>
      <w:r>
        <w:rPr>
          <w:rFonts w:ascii="Arial" w:hAnsi="Arial" w:cs="Arial"/>
          <w:snapToGrid w:val="0"/>
          <w:szCs w:val="20"/>
        </w:rPr>
        <w:t>3.</w:t>
      </w:r>
      <w:r>
        <w:rPr>
          <w:rFonts w:ascii="Arial" w:hAnsi="Arial" w:cs="Arial"/>
          <w:snapToGrid w:val="0"/>
          <w:szCs w:val="20"/>
        </w:rPr>
        <w:tab/>
      </w:r>
      <w:r w:rsidR="005E7B09">
        <w:rPr>
          <w:rFonts w:ascii="Arial" w:hAnsi="Arial" w:cs="Arial"/>
          <w:snapToGrid w:val="0"/>
          <w:szCs w:val="20"/>
        </w:rPr>
        <w:t xml:space="preserve">Review </w:t>
      </w:r>
      <w:r w:rsidR="009A3F73">
        <w:rPr>
          <w:rFonts w:ascii="Arial" w:hAnsi="Arial" w:cs="Arial"/>
          <w:snapToGrid w:val="0"/>
          <w:szCs w:val="20"/>
        </w:rPr>
        <w:t xml:space="preserve">of </w:t>
      </w:r>
      <w:r w:rsidR="006A19B9">
        <w:rPr>
          <w:rFonts w:ascii="Arial" w:hAnsi="Arial" w:cs="Arial"/>
          <w:snapToGrid w:val="0"/>
          <w:szCs w:val="20"/>
        </w:rPr>
        <w:t xml:space="preserve">and recommendation to the Zoning Board of Appeals regarding </w:t>
      </w:r>
      <w:r w:rsidR="005E7B09">
        <w:rPr>
          <w:rFonts w:ascii="Arial" w:hAnsi="Arial" w:cs="Arial"/>
          <w:snapToGrid w:val="0"/>
          <w:szCs w:val="20"/>
        </w:rPr>
        <w:t xml:space="preserve">Petition for Zoning Text Amendment </w:t>
      </w:r>
      <w:r w:rsidR="009A3F73">
        <w:rPr>
          <w:rFonts w:ascii="Arial" w:hAnsi="Arial" w:cs="Arial"/>
          <w:snapToGrid w:val="0"/>
          <w:szCs w:val="20"/>
        </w:rPr>
        <w:t xml:space="preserve">to define and to allow certain </w:t>
      </w:r>
      <w:r w:rsidR="005E7B09">
        <w:rPr>
          <w:rFonts w:ascii="Arial" w:hAnsi="Arial" w:cs="Arial"/>
          <w:snapToGrid w:val="0"/>
          <w:szCs w:val="20"/>
        </w:rPr>
        <w:t xml:space="preserve">Adult-Use Cannabis Business Establishments </w:t>
      </w:r>
      <w:r w:rsidR="009A3F73">
        <w:rPr>
          <w:rFonts w:ascii="Arial" w:hAnsi="Arial" w:cs="Arial"/>
          <w:snapToGrid w:val="0"/>
          <w:szCs w:val="20"/>
        </w:rPr>
        <w:t xml:space="preserve">as special uses </w:t>
      </w:r>
      <w:r w:rsidR="005E7B09">
        <w:rPr>
          <w:rFonts w:ascii="Arial" w:hAnsi="Arial" w:cs="Arial"/>
          <w:snapToGrid w:val="0"/>
          <w:szCs w:val="20"/>
        </w:rPr>
        <w:t>in various zoning districts in the Village,</w:t>
      </w:r>
      <w:r w:rsidR="009A3F73">
        <w:rPr>
          <w:rFonts w:ascii="Arial" w:hAnsi="Arial" w:cs="Arial"/>
          <w:snapToGrid w:val="0"/>
          <w:szCs w:val="20"/>
        </w:rPr>
        <w:t xml:space="preserve"> as </w:t>
      </w:r>
      <w:r w:rsidR="005E7B09">
        <w:rPr>
          <w:rFonts w:ascii="Arial" w:hAnsi="Arial" w:cs="Arial"/>
          <w:snapToGrid w:val="0"/>
          <w:szCs w:val="20"/>
        </w:rPr>
        <w:t>follow</w:t>
      </w:r>
      <w:r w:rsidR="009A3F73">
        <w:rPr>
          <w:rFonts w:ascii="Arial" w:hAnsi="Arial" w:cs="Arial"/>
          <w:snapToGrid w:val="0"/>
          <w:szCs w:val="20"/>
        </w:rPr>
        <w:t>s</w:t>
      </w:r>
      <w:r w:rsidR="005E7B09">
        <w:rPr>
          <w:rFonts w:ascii="Arial" w:hAnsi="Arial" w:cs="Arial"/>
          <w:snapToGrid w:val="0"/>
          <w:szCs w:val="20"/>
        </w:rPr>
        <w:t>:</w:t>
      </w:r>
    </w:p>
    <w:p w:rsidR="005E7B09" w:rsidRDefault="005E7B09" w:rsidP="009A3F73">
      <w:pPr>
        <w:jc w:val="both"/>
        <w:rPr>
          <w:rFonts w:ascii="Arial" w:hAnsi="Arial" w:cs="Arial"/>
          <w:snapToGrid w:val="0"/>
          <w:szCs w:val="20"/>
        </w:rPr>
      </w:pPr>
    </w:p>
    <w:p w:rsidR="005E7B09" w:rsidRDefault="005E7B09" w:rsidP="009A3F73">
      <w:pPr>
        <w:ind w:left="720" w:right="360"/>
        <w:jc w:val="both"/>
        <w:rPr>
          <w:rFonts w:ascii="Arial" w:hAnsi="Arial" w:cs="Arial"/>
          <w:snapToGrid w:val="0"/>
          <w:szCs w:val="20"/>
        </w:rPr>
      </w:pPr>
      <w:r>
        <w:rPr>
          <w:rFonts w:ascii="Arial" w:hAnsi="Arial" w:cs="Arial"/>
          <w:snapToGrid w:val="0"/>
          <w:szCs w:val="20"/>
        </w:rPr>
        <w:t xml:space="preserve">Adult-Use Cannabis Dispensing Facilities in B-2 Community Business Zoning District </w:t>
      </w:r>
      <w:r w:rsidR="009A3F73">
        <w:rPr>
          <w:rFonts w:ascii="Arial" w:hAnsi="Arial" w:cs="Arial"/>
          <w:snapToGrid w:val="0"/>
          <w:szCs w:val="20"/>
        </w:rPr>
        <w:t>and</w:t>
      </w:r>
      <w:r>
        <w:rPr>
          <w:rFonts w:ascii="Arial" w:hAnsi="Arial" w:cs="Arial"/>
          <w:snapToGrid w:val="0"/>
          <w:szCs w:val="20"/>
        </w:rPr>
        <w:t xml:space="preserve"> HC Highway Commercial Zoning District</w:t>
      </w:r>
      <w:r w:rsidR="009A3F73">
        <w:rPr>
          <w:rFonts w:ascii="Arial" w:hAnsi="Arial" w:cs="Arial"/>
          <w:snapToGrid w:val="0"/>
          <w:szCs w:val="20"/>
        </w:rPr>
        <w:t xml:space="preserve">; and </w:t>
      </w:r>
      <w:r>
        <w:rPr>
          <w:rFonts w:ascii="Arial" w:hAnsi="Arial" w:cs="Arial"/>
          <w:snapToGrid w:val="0"/>
          <w:szCs w:val="20"/>
        </w:rPr>
        <w:t xml:space="preserve"> </w:t>
      </w:r>
    </w:p>
    <w:p w:rsidR="005E7B09" w:rsidRDefault="005E7B09" w:rsidP="009A3F73">
      <w:pPr>
        <w:ind w:left="720" w:right="360"/>
        <w:jc w:val="both"/>
        <w:rPr>
          <w:rFonts w:ascii="Arial" w:hAnsi="Arial" w:cs="Arial"/>
          <w:snapToGrid w:val="0"/>
          <w:szCs w:val="20"/>
        </w:rPr>
      </w:pPr>
    </w:p>
    <w:p w:rsidR="005E7B09" w:rsidRDefault="005E7B09" w:rsidP="009A3F73">
      <w:pPr>
        <w:ind w:left="720" w:right="360"/>
        <w:jc w:val="both"/>
        <w:rPr>
          <w:rFonts w:ascii="Arial" w:hAnsi="Arial" w:cs="Arial"/>
          <w:snapToGrid w:val="0"/>
          <w:szCs w:val="20"/>
        </w:rPr>
      </w:pPr>
      <w:r>
        <w:rPr>
          <w:rFonts w:ascii="Arial" w:hAnsi="Arial" w:cs="Arial"/>
          <w:snapToGrid w:val="0"/>
          <w:szCs w:val="20"/>
        </w:rPr>
        <w:t>Adult-Use Cannabis Craft Grower Facilities</w:t>
      </w:r>
      <w:r w:rsidR="009A3F73">
        <w:rPr>
          <w:rFonts w:ascii="Arial" w:hAnsi="Arial" w:cs="Arial"/>
          <w:snapToGrid w:val="0"/>
          <w:szCs w:val="20"/>
        </w:rPr>
        <w:t xml:space="preserve"> </w:t>
      </w:r>
      <w:r>
        <w:rPr>
          <w:rFonts w:ascii="Arial" w:hAnsi="Arial" w:cs="Arial"/>
          <w:snapToGrid w:val="0"/>
          <w:szCs w:val="20"/>
        </w:rPr>
        <w:t>(including</w:t>
      </w:r>
      <w:r w:rsidR="009A3F73">
        <w:rPr>
          <w:rFonts w:ascii="Arial" w:hAnsi="Arial" w:cs="Arial"/>
          <w:snapToGrid w:val="0"/>
          <w:szCs w:val="20"/>
        </w:rPr>
        <w:t xml:space="preserve"> </w:t>
      </w:r>
      <w:r>
        <w:rPr>
          <w:rFonts w:ascii="Arial" w:hAnsi="Arial" w:cs="Arial"/>
          <w:snapToGrid w:val="0"/>
          <w:szCs w:val="20"/>
        </w:rPr>
        <w:t xml:space="preserve">stand-alone </w:t>
      </w:r>
      <w:r w:rsidR="009A3F73">
        <w:rPr>
          <w:rFonts w:ascii="Arial" w:hAnsi="Arial" w:cs="Arial"/>
          <w:snapToGrid w:val="0"/>
          <w:szCs w:val="20"/>
        </w:rPr>
        <w:t xml:space="preserve">or </w:t>
      </w:r>
      <w:r>
        <w:rPr>
          <w:rFonts w:ascii="Arial" w:hAnsi="Arial" w:cs="Arial"/>
          <w:snapToGrid w:val="0"/>
          <w:szCs w:val="20"/>
        </w:rPr>
        <w:t>in combination with Adult-Use Cannabis Processing Facilities or Adult-Use Cannabis Dispensing Facilities</w:t>
      </w:r>
      <w:r w:rsidR="009A3F73">
        <w:rPr>
          <w:rFonts w:ascii="Arial" w:hAnsi="Arial" w:cs="Arial"/>
          <w:snapToGrid w:val="0"/>
          <w:szCs w:val="20"/>
        </w:rPr>
        <w:t xml:space="preserve">); </w:t>
      </w:r>
      <w:r>
        <w:rPr>
          <w:rFonts w:ascii="Arial" w:hAnsi="Arial" w:cs="Arial"/>
          <w:snapToGrid w:val="0"/>
          <w:szCs w:val="20"/>
        </w:rPr>
        <w:t>Adult-Use Cannabis Cultivation Center Facilities</w:t>
      </w:r>
      <w:r w:rsidR="009A3F73">
        <w:rPr>
          <w:rFonts w:ascii="Arial" w:hAnsi="Arial" w:cs="Arial"/>
          <w:snapToGrid w:val="0"/>
          <w:szCs w:val="20"/>
        </w:rPr>
        <w:t xml:space="preserve">; Adult-Use Cannabis Infuser Facilities; </w:t>
      </w:r>
      <w:r>
        <w:rPr>
          <w:rFonts w:ascii="Arial" w:hAnsi="Arial" w:cs="Arial"/>
          <w:snapToGrid w:val="0"/>
          <w:szCs w:val="20"/>
        </w:rPr>
        <w:t>Adult-Use Cannabis Processing Facilities</w:t>
      </w:r>
      <w:r w:rsidR="009A3F73">
        <w:rPr>
          <w:rFonts w:ascii="Arial" w:hAnsi="Arial" w:cs="Arial"/>
          <w:snapToGrid w:val="0"/>
          <w:szCs w:val="20"/>
        </w:rPr>
        <w:t xml:space="preserve">; and </w:t>
      </w:r>
      <w:r>
        <w:rPr>
          <w:rFonts w:ascii="Arial" w:hAnsi="Arial" w:cs="Arial"/>
          <w:snapToGrid w:val="0"/>
          <w:szCs w:val="20"/>
        </w:rPr>
        <w:t>Adult-Use Cannabis Transporting Facilities.</w:t>
      </w:r>
      <w:r w:rsidR="009A3F73">
        <w:rPr>
          <w:rFonts w:ascii="Arial" w:hAnsi="Arial" w:cs="Arial"/>
          <w:snapToGrid w:val="0"/>
          <w:szCs w:val="20"/>
        </w:rPr>
        <w:t xml:space="preserve">-- all in any of the following districts: M-1 Restricted Industrial Zoning District, M-2 </w:t>
      </w:r>
      <w:r w:rsidR="009A3F73">
        <w:rPr>
          <w:rFonts w:ascii="Arial" w:hAnsi="Arial" w:cs="Arial"/>
          <w:snapToGrid w:val="0"/>
          <w:szCs w:val="20"/>
        </w:rPr>
        <w:lastRenderedPageBreak/>
        <w:t xml:space="preserve">General Industrial Zoning District, M-3 Industrial District; and O-M Office Manufacturing Zoning District. </w:t>
      </w:r>
    </w:p>
    <w:p w:rsidR="003B2A1F" w:rsidRDefault="005E7B09" w:rsidP="009A3F73">
      <w:pPr>
        <w:ind w:left="5220" w:hanging="4860"/>
        <w:rPr>
          <w:rFonts w:ascii="Arial" w:eastAsia="MS Mincho" w:hAnsi="Arial" w:cs="Arial"/>
        </w:rPr>
      </w:pPr>
      <w:r>
        <w:rPr>
          <w:rFonts w:ascii="Arial" w:hAnsi="Arial" w:cs="Arial"/>
          <w:snapToGrid w:val="0"/>
          <w:szCs w:val="20"/>
        </w:rPr>
        <w:t xml:space="preserve"> </w:t>
      </w:r>
      <w:r>
        <w:rPr>
          <w:rFonts w:ascii="Arial" w:hAnsi="Arial" w:cs="Arial"/>
          <w:snapToGrid w:val="0"/>
          <w:szCs w:val="20"/>
        </w:rPr>
        <w:tab/>
      </w:r>
    </w:p>
    <w:p w:rsidR="006A19B9" w:rsidRDefault="006A19B9" w:rsidP="006A19B9">
      <w:pPr>
        <w:pStyle w:val="PlainText"/>
        <w:ind w:left="360" w:hanging="360"/>
        <w:jc w:val="both"/>
        <w:rPr>
          <w:rFonts w:ascii="Arial" w:eastAsia="MS Mincho" w:hAnsi="Arial" w:cs="Arial"/>
          <w:sz w:val="24"/>
        </w:rPr>
      </w:pPr>
      <w:r>
        <w:rPr>
          <w:rFonts w:ascii="Arial" w:eastAsia="MS Mincho" w:hAnsi="Arial" w:cs="Arial"/>
          <w:sz w:val="24"/>
        </w:rPr>
        <w:t>4.</w:t>
      </w:r>
      <w:r>
        <w:rPr>
          <w:rFonts w:ascii="Arial" w:eastAsia="MS Mincho" w:hAnsi="Arial" w:cs="Arial"/>
          <w:sz w:val="24"/>
        </w:rPr>
        <w:tab/>
        <w:t xml:space="preserve">Authorize the Chair to report to the </w:t>
      </w:r>
      <w:r w:rsidR="00EA20E1">
        <w:rPr>
          <w:rFonts w:ascii="Arial" w:eastAsia="MS Mincho" w:hAnsi="Arial" w:cs="Arial"/>
          <w:sz w:val="24"/>
        </w:rPr>
        <w:t xml:space="preserve">Zoning Board of Appeals </w:t>
      </w:r>
      <w:r>
        <w:rPr>
          <w:rFonts w:ascii="Arial" w:eastAsia="MS Mincho" w:hAnsi="Arial" w:cs="Arial"/>
          <w:sz w:val="24"/>
        </w:rPr>
        <w:t xml:space="preserve">regarding any findings and recommendation for approval or disapproval of Agenda Item #2. </w:t>
      </w:r>
    </w:p>
    <w:p w:rsidR="009A3F73" w:rsidRDefault="009A3F73">
      <w:pPr>
        <w:pStyle w:val="PlainText"/>
        <w:jc w:val="both"/>
        <w:rPr>
          <w:rFonts w:ascii="Arial" w:eastAsia="MS Mincho" w:hAnsi="Arial" w:cs="Arial"/>
          <w:sz w:val="24"/>
        </w:rPr>
      </w:pPr>
    </w:p>
    <w:p w:rsidR="00B072A2" w:rsidRPr="00762C5D" w:rsidRDefault="00B072A2">
      <w:pPr>
        <w:pStyle w:val="PlainText"/>
        <w:jc w:val="both"/>
        <w:rPr>
          <w:rFonts w:ascii="Arial" w:eastAsia="MS Mincho" w:hAnsi="Arial" w:cs="Arial"/>
          <w:sz w:val="24"/>
        </w:rPr>
      </w:pPr>
      <w:r w:rsidRPr="00762C5D">
        <w:rPr>
          <w:rFonts w:ascii="Arial" w:eastAsia="MS Mincho" w:hAnsi="Arial" w:cs="Arial"/>
          <w:sz w:val="24"/>
        </w:rPr>
        <w:t>OLD BUSINESS:</w:t>
      </w:r>
      <w:r w:rsidR="009F436D" w:rsidRPr="00762C5D">
        <w:rPr>
          <w:rFonts w:ascii="Arial" w:eastAsia="MS Mincho" w:hAnsi="Arial" w:cs="Arial"/>
          <w:sz w:val="24"/>
        </w:rPr>
        <w:t xml:space="preserve"> </w:t>
      </w:r>
      <w:r w:rsidR="00D50750" w:rsidRPr="00762C5D">
        <w:rPr>
          <w:rFonts w:ascii="Arial" w:eastAsia="MS Mincho" w:hAnsi="Arial" w:cs="Arial"/>
          <w:sz w:val="24"/>
        </w:rPr>
        <w:t xml:space="preserve"> </w:t>
      </w:r>
      <w:r w:rsidR="009F436D" w:rsidRPr="00762C5D">
        <w:rPr>
          <w:rFonts w:ascii="Arial" w:eastAsia="MS Mincho" w:hAnsi="Arial" w:cs="Arial"/>
          <w:sz w:val="24"/>
        </w:rPr>
        <w:t>None.</w:t>
      </w:r>
    </w:p>
    <w:p w:rsidR="009A3F73" w:rsidRDefault="009A3F73">
      <w:pPr>
        <w:pStyle w:val="PlainText"/>
        <w:jc w:val="both"/>
        <w:rPr>
          <w:rFonts w:ascii="Arial" w:eastAsia="MS Mincho" w:hAnsi="Arial" w:cs="Arial"/>
          <w:sz w:val="24"/>
        </w:rPr>
      </w:pPr>
    </w:p>
    <w:p w:rsidR="00BE1C1A" w:rsidRPr="00762C5D" w:rsidRDefault="00BE1C1A">
      <w:pPr>
        <w:pStyle w:val="PlainText"/>
        <w:jc w:val="both"/>
        <w:rPr>
          <w:rFonts w:ascii="Arial" w:eastAsia="MS Mincho" w:hAnsi="Arial" w:cs="Arial"/>
          <w:sz w:val="24"/>
        </w:rPr>
      </w:pPr>
      <w:r w:rsidRPr="00762C5D">
        <w:rPr>
          <w:rFonts w:ascii="Arial" w:eastAsia="MS Mincho" w:hAnsi="Arial" w:cs="Arial"/>
          <w:sz w:val="24"/>
        </w:rPr>
        <w:t>PU</w:t>
      </w:r>
      <w:r w:rsidR="00465B1C" w:rsidRPr="00762C5D">
        <w:rPr>
          <w:rFonts w:ascii="Arial" w:eastAsia="MS Mincho" w:hAnsi="Arial" w:cs="Arial"/>
          <w:sz w:val="24"/>
        </w:rPr>
        <w:t>B</w:t>
      </w:r>
      <w:r w:rsidRPr="00762C5D">
        <w:rPr>
          <w:rFonts w:ascii="Arial" w:eastAsia="MS Mincho" w:hAnsi="Arial" w:cs="Arial"/>
          <w:sz w:val="24"/>
        </w:rPr>
        <w:t xml:space="preserve">LIC COMMENT: All </w:t>
      </w:r>
      <w:r w:rsidR="00465B1C" w:rsidRPr="00762C5D">
        <w:rPr>
          <w:rFonts w:ascii="Arial" w:eastAsia="MS Mincho" w:hAnsi="Arial" w:cs="Arial"/>
          <w:sz w:val="24"/>
        </w:rPr>
        <w:t xml:space="preserve">persons wishing to make public comment </w:t>
      </w:r>
      <w:r w:rsidRPr="00762C5D">
        <w:rPr>
          <w:rFonts w:ascii="Arial" w:eastAsia="MS Mincho" w:hAnsi="Arial" w:cs="Arial"/>
          <w:sz w:val="24"/>
        </w:rPr>
        <w:t xml:space="preserve">must sign </w:t>
      </w:r>
      <w:r w:rsidR="00465B1C" w:rsidRPr="00762C5D">
        <w:rPr>
          <w:rFonts w:ascii="Arial" w:eastAsia="MS Mincho" w:hAnsi="Arial" w:cs="Arial"/>
          <w:sz w:val="24"/>
        </w:rPr>
        <w:t xml:space="preserve">in prior to the start of the meeting. Time shall be limited to </w:t>
      </w:r>
      <w:r w:rsidRPr="00762C5D">
        <w:rPr>
          <w:rFonts w:ascii="Arial" w:eastAsia="MS Mincho" w:hAnsi="Arial" w:cs="Arial"/>
          <w:sz w:val="24"/>
        </w:rPr>
        <w:t>a maximum of five (5) minut</w:t>
      </w:r>
      <w:r w:rsidR="009F436D" w:rsidRPr="00762C5D">
        <w:rPr>
          <w:rFonts w:ascii="Arial" w:eastAsia="MS Mincho" w:hAnsi="Arial" w:cs="Arial"/>
          <w:sz w:val="24"/>
        </w:rPr>
        <w:t>es for each speaker and not more tha</w:t>
      </w:r>
      <w:r w:rsidRPr="00762C5D">
        <w:rPr>
          <w:rFonts w:ascii="Arial" w:eastAsia="MS Mincho" w:hAnsi="Arial" w:cs="Arial"/>
          <w:sz w:val="24"/>
        </w:rPr>
        <w:t xml:space="preserve">n </w:t>
      </w:r>
      <w:r w:rsidR="00465B1C" w:rsidRPr="00762C5D">
        <w:rPr>
          <w:rFonts w:ascii="Arial" w:eastAsia="MS Mincho" w:hAnsi="Arial" w:cs="Arial"/>
          <w:sz w:val="24"/>
        </w:rPr>
        <w:t>thirty (30) minutes total</w:t>
      </w:r>
      <w:r w:rsidRPr="00762C5D">
        <w:rPr>
          <w:rFonts w:ascii="Arial" w:eastAsia="MS Mincho" w:hAnsi="Arial" w:cs="Arial"/>
          <w:sz w:val="24"/>
        </w:rPr>
        <w:t>.</w:t>
      </w:r>
    </w:p>
    <w:p w:rsidR="0032607C" w:rsidRPr="00762C5D" w:rsidRDefault="0032607C">
      <w:pPr>
        <w:pStyle w:val="PlainText"/>
        <w:jc w:val="both"/>
        <w:rPr>
          <w:rFonts w:ascii="Arial" w:eastAsia="MS Mincho" w:hAnsi="Arial" w:cs="Arial"/>
          <w:sz w:val="24"/>
        </w:rPr>
      </w:pPr>
    </w:p>
    <w:p w:rsidR="00B072A2" w:rsidRPr="00762C5D" w:rsidRDefault="00B072A2">
      <w:pPr>
        <w:pStyle w:val="PlainText"/>
        <w:jc w:val="both"/>
        <w:rPr>
          <w:rFonts w:ascii="Arial" w:eastAsia="MS Mincho" w:hAnsi="Arial" w:cs="Arial"/>
          <w:sz w:val="24"/>
        </w:rPr>
      </w:pPr>
      <w:r w:rsidRPr="00762C5D">
        <w:rPr>
          <w:rFonts w:ascii="Arial" w:eastAsia="MS Mincho" w:hAnsi="Arial" w:cs="Arial"/>
          <w:sz w:val="24"/>
        </w:rPr>
        <w:t>NEXT MEETING</w:t>
      </w:r>
      <w:r w:rsidR="00465B1C" w:rsidRPr="00762C5D">
        <w:rPr>
          <w:rFonts w:ascii="Arial" w:eastAsia="MS Mincho" w:hAnsi="Arial" w:cs="Arial"/>
          <w:sz w:val="24"/>
        </w:rPr>
        <w:t xml:space="preserve"> DATE</w:t>
      </w:r>
      <w:r w:rsidRPr="00762C5D">
        <w:rPr>
          <w:rFonts w:ascii="Arial" w:eastAsia="MS Mincho" w:hAnsi="Arial" w:cs="Arial"/>
          <w:sz w:val="24"/>
        </w:rPr>
        <w:t xml:space="preserve">: </w:t>
      </w:r>
      <w:r w:rsidR="00465B1C" w:rsidRPr="00762C5D">
        <w:rPr>
          <w:rFonts w:ascii="Arial" w:eastAsia="MS Mincho" w:hAnsi="Arial" w:cs="Arial"/>
          <w:sz w:val="24"/>
        </w:rPr>
        <w:t xml:space="preserve"> </w:t>
      </w:r>
      <w:r w:rsidR="000D2354" w:rsidRPr="00762C5D">
        <w:rPr>
          <w:rFonts w:ascii="Arial" w:eastAsia="MS Mincho" w:hAnsi="Arial" w:cs="Arial"/>
          <w:sz w:val="24"/>
        </w:rPr>
        <w:t>TBD</w:t>
      </w:r>
    </w:p>
    <w:p w:rsidR="00B072A2" w:rsidRPr="00762C5D" w:rsidRDefault="00B072A2">
      <w:pPr>
        <w:pStyle w:val="PlainText"/>
        <w:jc w:val="both"/>
        <w:rPr>
          <w:rFonts w:ascii="Arial" w:eastAsia="MS Mincho" w:hAnsi="Arial" w:cs="Arial"/>
          <w:sz w:val="24"/>
        </w:rPr>
      </w:pPr>
    </w:p>
    <w:p w:rsidR="00B072A2" w:rsidRPr="00762C5D" w:rsidRDefault="00EC2068">
      <w:pPr>
        <w:pStyle w:val="PlainText"/>
        <w:jc w:val="both"/>
        <w:rPr>
          <w:rFonts w:ascii="Arial" w:eastAsia="MS Mincho" w:hAnsi="Arial" w:cs="Arial"/>
          <w:sz w:val="24"/>
        </w:rPr>
      </w:pPr>
      <w:r w:rsidRPr="00762C5D">
        <w:rPr>
          <w:rFonts w:ascii="Arial" w:eastAsia="MS Mincho" w:hAnsi="Arial" w:cs="Arial"/>
          <w:sz w:val="24"/>
        </w:rPr>
        <w:t>ADJOURNMENT.</w:t>
      </w:r>
    </w:p>
    <w:sectPr w:rsidR="00B072A2" w:rsidRPr="00762C5D" w:rsidSect="00D50750">
      <w:footerReference w:type="even" r:id="rId8"/>
      <w:footerReference w:type="default" r:id="rId9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357" w:rsidRDefault="005B6357">
      <w:r>
        <w:separator/>
      </w:r>
    </w:p>
  </w:endnote>
  <w:endnote w:type="continuationSeparator" w:id="0">
    <w:p w:rsidR="005B6357" w:rsidRDefault="005B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2A2" w:rsidRDefault="00B072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72A2" w:rsidRDefault="00B072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2A2" w:rsidRDefault="00B072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2361">
      <w:rPr>
        <w:rStyle w:val="PageNumber"/>
        <w:noProof/>
      </w:rPr>
      <w:t>2</w:t>
    </w:r>
    <w:r>
      <w:rPr>
        <w:rStyle w:val="PageNumber"/>
      </w:rPr>
      <w:fldChar w:fldCharType="end"/>
    </w:r>
  </w:p>
  <w:p w:rsidR="00B072A2" w:rsidRDefault="00B072A2" w:rsidP="00EC20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357" w:rsidRDefault="005B6357">
      <w:r>
        <w:separator/>
      </w:r>
    </w:p>
  </w:footnote>
  <w:footnote w:type="continuationSeparator" w:id="0">
    <w:p w:rsidR="005B6357" w:rsidRDefault="005B6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DF4"/>
    <w:multiLevelType w:val="hybridMultilevel"/>
    <w:tmpl w:val="C1962302"/>
    <w:lvl w:ilvl="0" w:tplc="4AFCF22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895BA3"/>
    <w:multiLevelType w:val="hybridMultilevel"/>
    <w:tmpl w:val="9CB077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797662"/>
    <w:multiLevelType w:val="hybridMultilevel"/>
    <w:tmpl w:val="DB921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E5BDF"/>
    <w:multiLevelType w:val="hybridMultilevel"/>
    <w:tmpl w:val="DF42A6B4"/>
    <w:lvl w:ilvl="0" w:tplc="69BA84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D5368F0"/>
    <w:multiLevelType w:val="hybridMultilevel"/>
    <w:tmpl w:val="0832A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76BAA"/>
    <w:multiLevelType w:val="hybridMultilevel"/>
    <w:tmpl w:val="95405F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BC4BC9"/>
    <w:multiLevelType w:val="hybridMultilevel"/>
    <w:tmpl w:val="51EAE4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BA4A1A"/>
    <w:multiLevelType w:val="hybridMultilevel"/>
    <w:tmpl w:val="0568D086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44F55A8"/>
    <w:multiLevelType w:val="hybridMultilevel"/>
    <w:tmpl w:val="EC0880C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0241EF"/>
    <w:multiLevelType w:val="hybridMultilevel"/>
    <w:tmpl w:val="5D1A43DC"/>
    <w:lvl w:ilvl="0" w:tplc="EB9C4AB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4D10F88"/>
    <w:multiLevelType w:val="hybridMultilevel"/>
    <w:tmpl w:val="26E8DDB6"/>
    <w:lvl w:ilvl="0" w:tplc="BF92F04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D636CBD"/>
    <w:multiLevelType w:val="hybridMultilevel"/>
    <w:tmpl w:val="8192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5778D"/>
    <w:multiLevelType w:val="hybridMultilevel"/>
    <w:tmpl w:val="3EAA58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FB22D1"/>
    <w:multiLevelType w:val="hybridMultilevel"/>
    <w:tmpl w:val="B4C46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FD20EC"/>
    <w:multiLevelType w:val="hybridMultilevel"/>
    <w:tmpl w:val="76D666F0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5">
    <w:nsid w:val="3C0A1DEB"/>
    <w:multiLevelType w:val="hybridMultilevel"/>
    <w:tmpl w:val="0994AC4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3F7A98"/>
    <w:multiLevelType w:val="hybridMultilevel"/>
    <w:tmpl w:val="1AF8F1CC"/>
    <w:lvl w:ilvl="0" w:tplc="AC221F4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4DF5779"/>
    <w:multiLevelType w:val="hybridMultilevel"/>
    <w:tmpl w:val="0568D086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79A1EB6"/>
    <w:multiLevelType w:val="hybridMultilevel"/>
    <w:tmpl w:val="655049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D97A28"/>
    <w:multiLevelType w:val="hybridMultilevel"/>
    <w:tmpl w:val="2F7649C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AC417E3"/>
    <w:multiLevelType w:val="hybridMultilevel"/>
    <w:tmpl w:val="3376AB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1F5348"/>
    <w:multiLevelType w:val="hybridMultilevel"/>
    <w:tmpl w:val="90E07FE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F1F76FD"/>
    <w:multiLevelType w:val="hybridMultilevel"/>
    <w:tmpl w:val="F0F8E86C"/>
    <w:lvl w:ilvl="0" w:tplc="37C01A3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67551AF"/>
    <w:multiLevelType w:val="hybridMultilevel"/>
    <w:tmpl w:val="EE107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9B5712"/>
    <w:multiLevelType w:val="hybridMultilevel"/>
    <w:tmpl w:val="3F8C65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AEF6D95"/>
    <w:multiLevelType w:val="hybridMultilevel"/>
    <w:tmpl w:val="2F7649CE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DB43CAB"/>
    <w:multiLevelType w:val="hybridMultilevel"/>
    <w:tmpl w:val="629A4E2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7E140E9A"/>
    <w:multiLevelType w:val="hybridMultilevel"/>
    <w:tmpl w:val="A2FE8C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1"/>
  </w:num>
  <w:num w:numId="3">
    <w:abstractNumId w:val="20"/>
  </w:num>
  <w:num w:numId="4">
    <w:abstractNumId w:val="18"/>
  </w:num>
  <w:num w:numId="5">
    <w:abstractNumId w:val="5"/>
  </w:num>
  <w:num w:numId="6">
    <w:abstractNumId w:val="24"/>
  </w:num>
  <w:num w:numId="7">
    <w:abstractNumId w:val="22"/>
  </w:num>
  <w:num w:numId="8">
    <w:abstractNumId w:val="0"/>
  </w:num>
  <w:num w:numId="9">
    <w:abstractNumId w:val="16"/>
  </w:num>
  <w:num w:numId="10">
    <w:abstractNumId w:val="8"/>
  </w:num>
  <w:num w:numId="11">
    <w:abstractNumId w:val="27"/>
  </w:num>
  <w:num w:numId="12">
    <w:abstractNumId w:val="12"/>
  </w:num>
  <w:num w:numId="13">
    <w:abstractNumId w:val="15"/>
  </w:num>
  <w:num w:numId="14">
    <w:abstractNumId w:val="19"/>
  </w:num>
  <w:num w:numId="15">
    <w:abstractNumId w:val="25"/>
  </w:num>
  <w:num w:numId="16">
    <w:abstractNumId w:val="9"/>
  </w:num>
  <w:num w:numId="17">
    <w:abstractNumId w:val="6"/>
  </w:num>
  <w:num w:numId="18">
    <w:abstractNumId w:val="17"/>
  </w:num>
  <w:num w:numId="19">
    <w:abstractNumId w:val="7"/>
  </w:num>
  <w:num w:numId="20">
    <w:abstractNumId w:val="10"/>
  </w:num>
  <w:num w:numId="21">
    <w:abstractNumId w:val="14"/>
  </w:num>
  <w:num w:numId="22">
    <w:abstractNumId w:val="3"/>
  </w:num>
  <w:num w:numId="23">
    <w:abstractNumId w:val="13"/>
  </w:num>
  <w:num w:numId="24">
    <w:abstractNumId w:val="11"/>
  </w:num>
  <w:num w:numId="25">
    <w:abstractNumId w:val="4"/>
  </w:num>
  <w:num w:numId="26">
    <w:abstractNumId w:val="2"/>
  </w:num>
  <w:num w:numId="27">
    <w:abstractNumId w:val="2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D71"/>
    <w:rsid w:val="0003148A"/>
    <w:rsid w:val="000459C7"/>
    <w:rsid w:val="00065AE7"/>
    <w:rsid w:val="00090894"/>
    <w:rsid w:val="000C18E4"/>
    <w:rsid w:val="000C3D33"/>
    <w:rsid w:val="000C3FEC"/>
    <w:rsid w:val="000D2354"/>
    <w:rsid w:val="000E3BF7"/>
    <w:rsid w:val="000F4791"/>
    <w:rsid w:val="00106DA2"/>
    <w:rsid w:val="00123DB9"/>
    <w:rsid w:val="00132361"/>
    <w:rsid w:val="00147854"/>
    <w:rsid w:val="00151D90"/>
    <w:rsid w:val="00164160"/>
    <w:rsid w:val="00194A23"/>
    <w:rsid w:val="001E6805"/>
    <w:rsid w:val="001F3D19"/>
    <w:rsid w:val="00201697"/>
    <w:rsid w:val="0026571F"/>
    <w:rsid w:val="00284E11"/>
    <w:rsid w:val="002972BF"/>
    <w:rsid w:val="002A2D86"/>
    <w:rsid w:val="002B550B"/>
    <w:rsid w:val="002B68C7"/>
    <w:rsid w:val="002D7288"/>
    <w:rsid w:val="0030418D"/>
    <w:rsid w:val="00311DD7"/>
    <w:rsid w:val="00320CFE"/>
    <w:rsid w:val="0032607C"/>
    <w:rsid w:val="00334D0D"/>
    <w:rsid w:val="003434BA"/>
    <w:rsid w:val="0037259E"/>
    <w:rsid w:val="00380247"/>
    <w:rsid w:val="003945CE"/>
    <w:rsid w:val="003B2A1F"/>
    <w:rsid w:val="003C716A"/>
    <w:rsid w:val="003D3082"/>
    <w:rsid w:val="003D7D71"/>
    <w:rsid w:val="004143B4"/>
    <w:rsid w:val="00414652"/>
    <w:rsid w:val="00435CCE"/>
    <w:rsid w:val="00446B5A"/>
    <w:rsid w:val="00452027"/>
    <w:rsid w:val="00465B1C"/>
    <w:rsid w:val="00470BBB"/>
    <w:rsid w:val="004752C7"/>
    <w:rsid w:val="00484EC2"/>
    <w:rsid w:val="005023E6"/>
    <w:rsid w:val="00507E59"/>
    <w:rsid w:val="0052647A"/>
    <w:rsid w:val="00533A77"/>
    <w:rsid w:val="005827C2"/>
    <w:rsid w:val="005A3D05"/>
    <w:rsid w:val="005A4828"/>
    <w:rsid w:val="005A63CA"/>
    <w:rsid w:val="005B5EBB"/>
    <w:rsid w:val="005B6357"/>
    <w:rsid w:val="005E3B5F"/>
    <w:rsid w:val="005E7B09"/>
    <w:rsid w:val="006116A1"/>
    <w:rsid w:val="00671615"/>
    <w:rsid w:val="00681705"/>
    <w:rsid w:val="006A19B9"/>
    <w:rsid w:val="006D5A98"/>
    <w:rsid w:val="006E2990"/>
    <w:rsid w:val="006E4DA9"/>
    <w:rsid w:val="006E71D7"/>
    <w:rsid w:val="007258E8"/>
    <w:rsid w:val="00754F9B"/>
    <w:rsid w:val="00761B67"/>
    <w:rsid w:val="00762C5D"/>
    <w:rsid w:val="007916F7"/>
    <w:rsid w:val="007B2766"/>
    <w:rsid w:val="007F4091"/>
    <w:rsid w:val="00855ABD"/>
    <w:rsid w:val="00857591"/>
    <w:rsid w:val="00863529"/>
    <w:rsid w:val="008724FB"/>
    <w:rsid w:val="008774CA"/>
    <w:rsid w:val="0088205E"/>
    <w:rsid w:val="008C0283"/>
    <w:rsid w:val="008C26E0"/>
    <w:rsid w:val="00915EFE"/>
    <w:rsid w:val="00972616"/>
    <w:rsid w:val="009836B7"/>
    <w:rsid w:val="009A3F73"/>
    <w:rsid w:val="009F436D"/>
    <w:rsid w:val="00A10435"/>
    <w:rsid w:val="00B072A2"/>
    <w:rsid w:val="00B353F8"/>
    <w:rsid w:val="00B63DA8"/>
    <w:rsid w:val="00BA39E6"/>
    <w:rsid w:val="00BC6B3A"/>
    <w:rsid w:val="00BE1C1A"/>
    <w:rsid w:val="00BE481D"/>
    <w:rsid w:val="00BF0416"/>
    <w:rsid w:val="00C04CC9"/>
    <w:rsid w:val="00C07677"/>
    <w:rsid w:val="00C15438"/>
    <w:rsid w:val="00C20A03"/>
    <w:rsid w:val="00C451D1"/>
    <w:rsid w:val="00C9291E"/>
    <w:rsid w:val="00CA3941"/>
    <w:rsid w:val="00CD10CB"/>
    <w:rsid w:val="00CD28D4"/>
    <w:rsid w:val="00D25938"/>
    <w:rsid w:val="00D3222D"/>
    <w:rsid w:val="00D404ED"/>
    <w:rsid w:val="00D50750"/>
    <w:rsid w:val="00D50799"/>
    <w:rsid w:val="00D53E56"/>
    <w:rsid w:val="00D5488D"/>
    <w:rsid w:val="00D83742"/>
    <w:rsid w:val="00DA5060"/>
    <w:rsid w:val="00E057E4"/>
    <w:rsid w:val="00E111BA"/>
    <w:rsid w:val="00E35688"/>
    <w:rsid w:val="00E37B20"/>
    <w:rsid w:val="00E53C52"/>
    <w:rsid w:val="00E70279"/>
    <w:rsid w:val="00EA20E1"/>
    <w:rsid w:val="00EC2068"/>
    <w:rsid w:val="00EC576D"/>
    <w:rsid w:val="00EC6328"/>
    <w:rsid w:val="00F019AC"/>
    <w:rsid w:val="00F0294B"/>
    <w:rsid w:val="00F11D4C"/>
    <w:rsid w:val="00F6485F"/>
    <w:rsid w:val="00FA0B59"/>
    <w:rsid w:val="00FA5AF2"/>
    <w:rsid w:val="00FE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526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64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2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526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64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2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1860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HAMPSHIRE PLANNING COMMISSION</vt:lpstr>
    </vt:vector>
  </TitlesOfParts>
  <Company>LeadingIT Solutions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HAMPSHIRE PLANNING COMMISSION</dc:title>
  <dc:creator>Jack Gray</dc:creator>
  <cp:lastModifiedBy>Linda Vasquez</cp:lastModifiedBy>
  <cp:revision>2</cp:revision>
  <cp:lastPrinted>2019-11-08T17:34:00Z</cp:lastPrinted>
  <dcterms:created xsi:type="dcterms:W3CDTF">2019-11-08T17:45:00Z</dcterms:created>
  <dcterms:modified xsi:type="dcterms:W3CDTF">2019-11-08T17:45:00Z</dcterms:modified>
</cp:coreProperties>
</file>